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E2" w:rsidRDefault="00F218E2">
      <w:pPr>
        <w:pStyle w:val="a6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</w:rPr>
      </w:pPr>
    </w:p>
    <w:p w:rsidR="00F218E2" w:rsidRDefault="00E91DAC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  <w:t>政府网站工作年度报表</w:t>
      </w:r>
    </w:p>
    <w:p w:rsidR="00F218E2" w:rsidRDefault="00E91DAC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201</w:t>
      </w:r>
      <w:r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年度）</w:t>
      </w:r>
    </w:p>
    <w:p w:rsidR="00F218E2" w:rsidRDefault="00E91DAC">
      <w:pPr>
        <w:pStyle w:val="a6"/>
        <w:widowControl/>
        <w:shd w:val="clear" w:color="auto" w:fill="FFFFFF"/>
        <w:spacing w:beforeAutospacing="0" w:afterAutospacing="0" w:line="300" w:lineRule="exact"/>
        <w:jc w:val="both"/>
        <w:rPr>
          <w:rFonts w:ascii="方正黑体_GBK" w:eastAsia="方正黑体_GBK" w:hAnsi="方正黑体_GBK" w:cs="方正黑体_GBK"/>
          <w:sz w:val="21"/>
          <w:szCs w:val="21"/>
        </w:rPr>
      </w:pPr>
      <w:r>
        <w:rPr>
          <w:rFonts w:ascii="方正黑体_GBK" w:eastAsia="方正黑体_GBK" w:hAnsi="方正黑体_GBK" w:cs="方正黑体_GBK" w:hint="eastAsia"/>
          <w:sz w:val="21"/>
          <w:szCs w:val="21"/>
          <w:shd w:val="clear" w:color="auto" w:fill="FFFFFF"/>
        </w:rPr>
        <w:t>填报单位：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>重庆市科学技术局</w:t>
      </w:r>
    </w:p>
    <w:tbl>
      <w:tblPr>
        <w:tblW w:w="9074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496"/>
        <w:gridCol w:w="2513"/>
        <w:gridCol w:w="2027"/>
      </w:tblGrid>
      <w:tr w:rsidR="00F218E2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网站名称</w:t>
            </w:r>
          </w:p>
        </w:tc>
        <w:tc>
          <w:tcPr>
            <w:tcW w:w="70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重庆市科学技术局</w:t>
            </w:r>
          </w:p>
        </w:tc>
      </w:tr>
      <w:tr w:rsidR="00F218E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首页网址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 w:val="21"/>
                <w:szCs w:val="21"/>
              </w:rPr>
              <w:t>http://kjj.cq.gov.cn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 </w:t>
            </w:r>
          </w:p>
        </w:tc>
      </w:tr>
      <w:tr w:rsidR="00F218E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主办单位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重庆市科学技术局</w:t>
            </w:r>
          </w:p>
        </w:tc>
      </w:tr>
      <w:tr w:rsidR="00F218E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网站类型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□政府门户网站　　　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sym w:font="Wingdings 2" w:char="F0A2"/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部门网站　　　□专项网站</w:t>
            </w:r>
          </w:p>
        </w:tc>
      </w:tr>
      <w:tr w:rsidR="00F218E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政府网站标识码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5000000045 </w:t>
            </w:r>
          </w:p>
        </w:tc>
      </w:tr>
      <w:tr w:rsidR="00F218E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ICP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 </w:t>
            </w:r>
            <w:r>
              <w:rPr>
                <w:sz w:val="18"/>
                <w:szCs w:val="18"/>
              </w:rPr>
              <w:t>渝</w:t>
            </w:r>
            <w:r>
              <w:rPr>
                <w:sz w:val="18"/>
                <w:szCs w:val="18"/>
              </w:rPr>
              <w:t>ICP</w:t>
            </w:r>
            <w:r>
              <w:rPr>
                <w:sz w:val="18"/>
                <w:szCs w:val="18"/>
              </w:rPr>
              <w:t>备</w:t>
            </w:r>
            <w:r>
              <w:rPr>
                <w:sz w:val="18"/>
                <w:szCs w:val="18"/>
              </w:rPr>
              <w:t>19010548</w:t>
            </w:r>
            <w:r>
              <w:rPr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公安机关备案号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 w:val="21"/>
                <w:szCs w:val="21"/>
              </w:rPr>
              <w:t>50011202501686</w:t>
            </w:r>
          </w:p>
        </w:tc>
      </w:tr>
      <w:tr w:rsidR="00F218E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独立用户访问总量（单位：个）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 w:val="21"/>
                <w:szCs w:val="21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81928</w:t>
            </w:r>
          </w:p>
        </w:tc>
      </w:tr>
      <w:tr w:rsidR="00F218E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网站总访问量</w:t>
            </w:r>
          </w:p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（单位：次）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 w:val="21"/>
                <w:szCs w:val="21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689726</w:t>
            </w:r>
          </w:p>
        </w:tc>
      </w:tr>
      <w:tr w:rsidR="00F218E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信息发布</w:t>
            </w:r>
          </w:p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总数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963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概况类信息更新量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 w:val="21"/>
                <w:szCs w:val="21"/>
              </w:rPr>
              <w:t>19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政务动态信息更新量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 663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信息公开目录信息更新量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89</w:t>
            </w:r>
          </w:p>
        </w:tc>
      </w:tr>
      <w:tr w:rsidR="00F218E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专栏专题</w:t>
            </w:r>
          </w:p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维护数量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 4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新开设数量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0</w:t>
            </w:r>
          </w:p>
        </w:tc>
      </w:tr>
      <w:tr w:rsidR="00F218E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解读信息发布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总数（单位：条）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 w:val="21"/>
                <w:szCs w:val="21"/>
              </w:rPr>
              <w:t>85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解读材料数量（单位：条）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 w:val="21"/>
                <w:szCs w:val="21"/>
              </w:rPr>
              <w:t>85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解读产品数量（单位：个）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 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媒体评论文章数量</w:t>
            </w:r>
          </w:p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（单位：篇）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 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回应公众关注热点或</w:t>
            </w:r>
          </w:p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重大舆情数量（单位：次）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 </w:t>
            </w:r>
          </w:p>
        </w:tc>
      </w:tr>
      <w:tr w:rsidR="00F218E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是否发布服务事项目录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sym w:font="Wingdings 2" w:char="F0A2"/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是　　　□否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注册用户数（单位：个）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 w:val="21"/>
                <w:szCs w:val="21"/>
              </w:rPr>
              <w:t>292385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政务服务事项数量</w:t>
            </w:r>
          </w:p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（单位：项）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 w:val="21"/>
                <w:szCs w:val="21"/>
              </w:rPr>
              <w:t xml:space="preserve">18 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可全程在线办理政务服务事项数量（单位：项）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 w:val="21"/>
                <w:szCs w:val="21"/>
              </w:rPr>
              <w:t>15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办件量</w:t>
            </w:r>
          </w:p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（单位：件）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总数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 w:val="21"/>
                <w:szCs w:val="21"/>
              </w:rPr>
              <w:t>7360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自然人办件量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 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法人办件量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 w:val="21"/>
                <w:szCs w:val="21"/>
              </w:rPr>
              <w:t>7360</w:t>
            </w:r>
          </w:p>
        </w:tc>
      </w:tr>
      <w:tr w:rsidR="00F218E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是否使用统一平台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sym w:font="Wingdings 2" w:char="F0A2"/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是　　　□否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留言办理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收到留言数量（单位：条）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 w:val="21"/>
                <w:szCs w:val="21"/>
              </w:rPr>
              <w:t>78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办结留言数量（单位：条）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Cambria" w:eastAsia="方正仿宋_GBK" w:hAnsi="Cambria" w:cs="Cambria"/>
                <w:sz w:val="21"/>
                <w:szCs w:val="21"/>
              </w:rPr>
              <w:t> </w:t>
            </w:r>
            <w:r>
              <w:rPr>
                <w:rFonts w:ascii="方正仿宋_GBK" w:eastAsia="方正仿宋_GBK" w:hAnsi="方正仿宋_GBK" w:cs="方正仿宋_GBK"/>
                <w:sz w:val="21"/>
                <w:szCs w:val="21"/>
              </w:rPr>
              <w:t>63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平均办理时间（单位：天）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 </w:t>
            </w:r>
            <w:r>
              <w:rPr>
                <w:rFonts w:ascii="方正仿宋_GBK" w:eastAsia="方正仿宋_GBK" w:hAnsi="方正仿宋_GBK" w:cs="方正仿宋_GBK"/>
                <w:sz w:val="21"/>
                <w:szCs w:val="21"/>
              </w:rPr>
              <w:t>12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公开答复数量（单位：条）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 w:val="21"/>
                <w:szCs w:val="21"/>
              </w:rPr>
              <w:t>63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征集调查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征集调查期数（单位：期）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 w:val="21"/>
                <w:szCs w:val="21"/>
              </w:rPr>
              <w:t>3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收到意见数量（单位：条）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 </w:t>
            </w:r>
            <w:r>
              <w:rPr>
                <w:rFonts w:ascii="方正仿宋_GBK" w:eastAsia="方正仿宋_GBK" w:hAnsi="方正仿宋_GBK" w:cs="方正仿宋_GBK"/>
                <w:sz w:val="21"/>
                <w:szCs w:val="21"/>
              </w:rPr>
              <w:t>26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公布调查结果期数</w:t>
            </w:r>
          </w:p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（单位：期）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 </w:t>
            </w:r>
            <w:r>
              <w:rPr>
                <w:rFonts w:ascii="方正仿宋_GBK" w:eastAsia="方正仿宋_GBK" w:hAnsi="方正仿宋_GBK" w:cs="方正仿宋_GBK"/>
                <w:sz w:val="21"/>
                <w:szCs w:val="21"/>
              </w:rPr>
              <w:t>2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在线访谈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访谈期数（单位：期）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 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网民留言数量（单位：条）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 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答复网民提问数量</w:t>
            </w:r>
          </w:p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 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是否提供智能问答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□是　　　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sym w:font="Wingdings 2" w:char="F0A2"/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否</w:t>
            </w:r>
          </w:p>
        </w:tc>
      </w:tr>
      <w:tr w:rsidR="00F218E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安全检测评估次数</w:t>
            </w:r>
          </w:p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（单位：次）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4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发现问题数量（单位：个）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5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问题整改数量（单位：个）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5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是否建立安全监测预警机制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sym w:font="Wingdings 2" w:char="F0A2"/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是　　　□否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是否开展应急演练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sym w:font="Wingdings 2" w:char="F0A2"/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是　　　□否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是否明确网站安全</w:t>
            </w:r>
          </w:p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责任人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sym w:font="Wingdings 2" w:char="F0A2"/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是　　　□否</w:t>
            </w:r>
          </w:p>
        </w:tc>
      </w:tr>
      <w:tr w:rsidR="00F218E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是否有移动新媒体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sym w:font="Wingdings 2" w:char="F0A2"/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是　　　□否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微博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名称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 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信息发布量（单位：条）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 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关注量（单位：个）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 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微信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名称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创新重庆</w:t>
            </w:r>
            <w:r>
              <w:rPr>
                <w:rFonts w:ascii="Cambria" w:eastAsia="方正仿宋_GBK" w:hAnsi="Cambria" w:cs="Cambria"/>
                <w:sz w:val="21"/>
                <w:szCs w:val="21"/>
              </w:rPr>
              <w:t> 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信息发布量（单位：条）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 w:val="21"/>
                <w:szCs w:val="21"/>
              </w:rPr>
              <w:t>598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订阅数（单位：个）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 w:val="21"/>
                <w:szCs w:val="21"/>
              </w:rPr>
              <w:t>79516</w:t>
            </w: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移动客户端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名称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信息发布量（单位：条）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下载量（单位：个）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</w:tr>
      <w:tr w:rsidR="00F218E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F218E2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其他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 </w:t>
            </w:r>
          </w:p>
        </w:tc>
      </w:tr>
      <w:tr w:rsidR="00F218E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创新发展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18E2" w:rsidRDefault="00E91DAC">
            <w:pPr>
              <w:pStyle w:val="a6"/>
              <w:widowControl/>
              <w:spacing w:beforeAutospacing="0" w:afterAutospacing="0" w:line="300" w:lineRule="exact"/>
              <w:ind w:firstLine="200"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□搜索即服务　　　□多语言版本　　　□无障碍浏览　　　□千人千网</w:t>
            </w:r>
          </w:p>
          <w:p w:rsidR="00F218E2" w:rsidRDefault="00E91DAC">
            <w:pPr>
              <w:pStyle w:val="a6"/>
              <w:widowControl/>
              <w:spacing w:beforeAutospacing="0" w:afterAutospacing="0" w:line="300" w:lineRule="exact"/>
              <w:ind w:firstLine="200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□其他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__________________________________</w:t>
            </w:r>
          </w:p>
        </w:tc>
      </w:tr>
    </w:tbl>
    <w:p w:rsidR="00F218E2" w:rsidRDefault="00E91DAC">
      <w:pPr>
        <w:pStyle w:val="a6"/>
        <w:widowControl/>
        <w:shd w:val="clear" w:color="auto" w:fill="FFFFFF"/>
        <w:spacing w:beforeAutospacing="0" w:afterAutospacing="0" w:line="300" w:lineRule="exact"/>
        <w:jc w:val="both"/>
        <w:rPr>
          <w:rFonts w:ascii="方正楷体_GBK" w:eastAsia="方正楷体_GBK" w:hAnsi="方正楷体_GBK" w:cs="方正楷体_GBK"/>
          <w:sz w:val="21"/>
          <w:szCs w:val="21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sz w:val="21"/>
          <w:szCs w:val="21"/>
          <w:shd w:val="clear" w:color="auto" w:fill="FFFFFF"/>
        </w:rPr>
        <w:t>单位负责人：</w:t>
      </w:r>
      <w:r>
        <w:rPr>
          <w:rFonts w:ascii="方正楷体_GBK" w:eastAsia="方正楷体_GBK" w:hAnsi="方正楷体_GBK" w:cs="方正楷体_GBK" w:hint="eastAsia"/>
          <w:sz w:val="21"/>
          <w:szCs w:val="21"/>
          <w:shd w:val="clear" w:color="auto" w:fill="FFFFFF"/>
        </w:rPr>
        <w:t> </w:t>
      </w:r>
      <w:r>
        <w:rPr>
          <w:rFonts w:ascii="方正楷体_GBK" w:eastAsia="方正楷体_GBK" w:hAnsi="方正楷体_GBK" w:cs="方正楷体_GBK" w:hint="eastAsia"/>
          <w:sz w:val="21"/>
          <w:szCs w:val="21"/>
          <w:shd w:val="clear" w:color="auto" w:fill="FFFFFF"/>
        </w:rPr>
        <w:t>许洪斌</w:t>
      </w:r>
    </w:p>
    <w:p w:rsidR="00F218E2" w:rsidRDefault="00E91DAC">
      <w:pPr>
        <w:pStyle w:val="a6"/>
        <w:widowControl/>
        <w:shd w:val="clear" w:color="auto" w:fill="FFFFFF"/>
        <w:spacing w:beforeAutospacing="0" w:afterAutospacing="0" w:line="300" w:lineRule="exact"/>
        <w:jc w:val="both"/>
        <w:rPr>
          <w:rFonts w:ascii="方正楷体_GBK" w:eastAsia="方正楷体_GBK" w:hAnsi="方正楷体_GBK" w:cs="方正楷体_GBK"/>
          <w:sz w:val="21"/>
          <w:szCs w:val="21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sz w:val="21"/>
          <w:szCs w:val="21"/>
          <w:shd w:val="clear" w:color="auto" w:fill="FFFFFF"/>
        </w:rPr>
        <w:t>审核人：陈桂中</w:t>
      </w:r>
    </w:p>
    <w:p w:rsidR="00F218E2" w:rsidRDefault="00E91DAC">
      <w:pPr>
        <w:pStyle w:val="a6"/>
        <w:widowControl/>
        <w:shd w:val="clear" w:color="auto" w:fill="FFFFFF"/>
        <w:spacing w:beforeAutospacing="0" w:afterAutospacing="0" w:line="300" w:lineRule="exact"/>
        <w:jc w:val="both"/>
        <w:rPr>
          <w:rFonts w:ascii="方正楷体_GBK" w:eastAsia="方正楷体_GBK" w:hAnsi="方正楷体_GBK" w:cs="方正楷体_GBK"/>
          <w:sz w:val="21"/>
          <w:szCs w:val="21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sz w:val="21"/>
          <w:szCs w:val="21"/>
          <w:shd w:val="clear" w:color="auto" w:fill="FFFFFF"/>
        </w:rPr>
        <w:t>填报人：</w:t>
      </w:r>
      <w:r>
        <w:rPr>
          <w:rFonts w:ascii="方正楷体_GBK" w:eastAsia="方正楷体_GBK" w:hAnsi="方正楷体_GBK" w:cs="方正楷体_GBK" w:hint="eastAsia"/>
          <w:sz w:val="21"/>
          <w:szCs w:val="21"/>
          <w:shd w:val="clear" w:color="auto" w:fill="FFFFFF"/>
        </w:rPr>
        <w:t> </w:t>
      </w:r>
      <w:r>
        <w:rPr>
          <w:rFonts w:ascii="方正楷体_GBK" w:eastAsia="方正楷体_GBK" w:hAnsi="方正楷体_GBK" w:cs="方正楷体_GBK" w:hint="eastAsia"/>
          <w:sz w:val="21"/>
          <w:szCs w:val="21"/>
          <w:shd w:val="clear" w:color="auto" w:fill="FFFFFF"/>
        </w:rPr>
        <w:t>胡艳</w:t>
      </w:r>
    </w:p>
    <w:p w:rsidR="00F218E2" w:rsidRDefault="00E91DAC">
      <w:pPr>
        <w:pStyle w:val="a6"/>
        <w:widowControl/>
        <w:shd w:val="clear" w:color="auto" w:fill="FFFFFF"/>
        <w:spacing w:beforeAutospacing="0" w:afterAutospacing="0" w:line="300" w:lineRule="exact"/>
        <w:jc w:val="both"/>
        <w:rPr>
          <w:rFonts w:ascii="方正楷体_GBK" w:eastAsia="方正楷体_GBK" w:hAnsi="方正楷体_GBK" w:cs="方正楷体_GBK"/>
          <w:sz w:val="21"/>
          <w:szCs w:val="21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sz w:val="21"/>
          <w:szCs w:val="21"/>
          <w:shd w:val="clear" w:color="auto" w:fill="FFFFFF"/>
        </w:rPr>
        <w:t>联系电话：</w:t>
      </w:r>
      <w:r>
        <w:rPr>
          <w:rFonts w:ascii="方正楷体_GBK" w:eastAsia="方正楷体_GBK" w:hAnsi="方正楷体_GBK" w:cs="方正楷体_GBK" w:hint="eastAsia"/>
          <w:sz w:val="21"/>
          <w:szCs w:val="21"/>
          <w:shd w:val="clear" w:color="auto" w:fill="FFFFFF"/>
        </w:rPr>
        <w:t>67611506</w:t>
      </w:r>
    </w:p>
    <w:p w:rsidR="00F218E2" w:rsidRDefault="00E91DAC">
      <w:pPr>
        <w:pStyle w:val="a6"/>
        <w:widowControl/>
        <w:shd w:val="clear" w:color="auto" w:fill="FFFFFF"/>
        <w:spacing w:beforeAutospacing="0" w:afterAutospacing="0" w:line="300" w:lineRule="exact"/>
        <w:jc w:val="both"/>
        <w:rPr>
          <w:rFonts w:ascii="方正楷体_GBK" w:eastAsia="方正楷体_GBK" w:hAnsi="方正楷体_GBK" w:cs="方正楷体_GBK"/>
          <w:sz w:val="21"/>
          <w:szCs w:val="21"/>
        </w:rPr>
      </w:pPr>
      <w:r>
        <w:rPr>
          <w:rFonts w:ascii="方正楷体_GBK" w:eastAsia="方正楷体_GBK" w:hAnsi="方正楷体_GBK" w:cs="方正楷体_GBK" w:hint="eastAsia"/>
          <w:sz w:val="21"/>
          <w:szCs w:val="21"/>
          <w:shd w:val="clear" w:color="auto" w:fill="FFFFFF"/>
        </w:rPr>
        <w:t>填报日期：</w:t>
      </w:r>
      <w:r>
        <w:rPr>
          <w:rFonts w:ascii="方正楷体_GBK" w:eastAsia="方正楷体_GBK" w:hAnsi="方正楷体_GBK" w:cs="方正楷体_GBK" w:hint="eastAsia"/>
          <w:sz w:val="21"/>
          <w:szCs w:val="21"/>
          <w:shd w:val="clear" w:color="auto" w:fill="FFFFFF"/>
        </w:rPr>
        <w:t>20</w:t>
      </w:r>
      <w:r>
        <w:rPr>
          <w:rFonts w:ascii="方正楷体_GBK" w:eastAsia="方正楷体_GBK" w:hAnsi="方正楷体_GBK" w:cs="方正楷体_GBK"/>
          <w:sz w:val="21"/>
          <w:szCs w:val="21"/>
          <w:shd w:val="clear" w:color="auto" w:fill="FFFFFF"/>
        </w:rPr>
        <w:t>20</w:t>
      </w:r>
      <w:r>
        <w:rPr>
          <w:rFonts w:ascii="方正楷体_GBK" w:eastAsia="方正楷体_GBK" w:hAnsi="方正楷体_GBK" w:cs="方正楷体_GBK" w:hint="eastAsia"/>
          <w:sz w:val="21"/>
          <w:szCs w:val="21"/>
          <w:shd w:val="clear" w:color="auto" w:fill="FFFFFF"/>
        </w:rPr>
        <w:t>-1-2</w:t>
      </w:r>
      <w:r>
        <w:rPr>
          <w:rFonts w:ascii="方正楷体_GBK" w:eastAsia="方正楷体_GBK" w:hAnsi="方正楷体_GBK" w:cs="方正楷体_GBK"/>
          <w:sz w:val="21"/>
          <w:szCs w:val="21"/>
          <w:shd w:val="clear" w:color="auto" w:fill="FFFFFF"/>
        </w:rPr>
        <w:t>2</w:t>
      </w:r>
      <w:bookmarkStart w:id="0" w:name="_GoBack"/>
      <w:bookmarkEnd w:id="0"/>
    </w:p>
    <w:p w:rsidR="00F218E2" w:rsidRDefault="00F218E2">
      <w:pPr>
        <w:pStyle w:val="a6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b/>
          <w:shd w:val="clear" w:color="auto" w:fill="FFFFFF"/>
        </w:rPr>
      </w:pPr>
    </w:p>
    <w:sectPr w:rsidR="00F21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4311D"/>
    <w:rsid w:val="000433AA"/>
    <w:rsid w:val="00054A0C"/>
    <w:rsid w:val="00063444"/>
    <w:rsid w:val="000C6B0D"/>
    <w:rsid w:val="00111C02"/>
    <w:rsid w:val="00126FB2"/>
    <w:rsid w:val="001505DB"/>
    <w:rsid w:val="001C6A0E"/>
    <w:rsid w:val="001F65EE"/>
    <w:rsid w:val="00221A6C"/>
    <w:rsid w:val="002808F2"/>
    <w:rsid w:val="002D5105"/>
    <w:rsid w:val="00352E99"/>
    <w:rsid w:val="00364A40"/>
    <w:rsid w:val="003A3705"/>
    <w:rsid w:val="003A44A2"/>
    <w:rsid w:val="003E0FF2"/>
    <w:rsid w:val="004F29A1"/>
    <w:rsid w:val="005D0D78"/>
    <w:rsid w:val="006742CD"/>
    <w:rsid w:val="00703BC4"/>
    <w:rsid w:val="007134F1"/>
    <w:rsid w:val="00772D17"/>
    <w:rsid w:val="007E6C3B"/>
    <w:rsid w:val="008332C5"/>
    <w:rsid w:val="008600AF"/>
    <w:rsid w:val="00934648"/>
    <w:rsid w:val="00935CB2"/>
    <w:rsid w:val="00993960"/>
    <w:rsid w:val="009D0BC3"/>
    <w:rsid w:val="009F0322"/>
    <w:rsid w:val="00A0498A"/>
    <w:rsid w:val="00A14FB9"/>
    <w:rsid w:val="00A26993"/>
    <w:rsid w:val="00A56023"/>
    <w:rsid w:val="00A80493"/>
    <w:rsid w:val="00AB2F81"/>
    <w:rsid w:val="00AE178D"/>
    <w:rsid w:val="00B8716B"/>
    <w:rsid w:val="00BC7ABB"/>
    <w:rsid w:val="00C75ECF"/>
    <w:rsid w:val="00CE03D6"/>
    <w:rsid w:val="00CF0675"/>
    <w:rsid w:val="00CF1513"/>
    <w:rsid w:val="00D10CE3"/>
    <w:rsid w:val="00DD5E0B"/>
    <w:rsid w:val="00DF45D4"/>
    <w:rsid w:val="00E06544"/>
    <w:rsid w:val="00E47154"/>
    <w:rsid w:val="00E91DAC"/>
    <w:rsid w:val="00EE0079"/>
    <w:rsid w:val="00F218E2"/>
    <w:rsid w:val="00FC20D7"/>
    <w:rsid w:val="01B751BB"/>
    <w:rsid w:val="02D20292"/>
    <w:rsid w:val="02F920EF"/>
    <w:rsid w:val="04257435"/>
    <w:rsid w:val="051D532A"/>
    <w:rsid w:val="0A8C32EF"/>
    <w:rsid w:val="0B0A1E4C"/>
    <w:rsid w:val="0B157EF8"/>
    <w:rsid w:val="11EB20D4"/>
    <w:rsid w:val="12ED6678"/>
    <w:rsid w:val="19D42CD6"/>
    <w:rsid w:val="1A1B061A"/>
    <w:rsid w:val="1C524D26"/>
    <w:rsid w:val="299B7455"/>
    <w:rsid w:val="29E4311D"/>
    <w:rsid w:val="38104E76"/>
    <w:rsid w:val="392753B7"/>
    <w:rsid w:val="3AAB4ECD"/>
    <w:rsid w:val="40E97BBD"/>
    <w:rsid w:val="43696D7C"/>
    <w:rsid w:val="44EC3128"/>
    <w:rsid w:val="46F54EF9"/>
    <w:rsid w:val="47934DE5"/>
    <w:rsid w:val="49B20DBD"/>
    <w:rsid w:val="4A80378B"/>
    <w:rsid w:val="4C3A26C2"/>
    <w:rsid w:val="4DAF2743"/>
    <w:rsid w:val="4E3F1998"/>
    <w:rsid w:val="54FC589F"/>
    <w:rsid w:val="568A4169"/>
    <w:rsid w:val="591C429C"/>
    <w:rsid w:val="5AFE3B84"/>
    <w:rsid w:val="628C1E32"/>
    <w:rsid w:val="64823048"/>
    <w:rsid w:val="6A710C5B"/>
    <w:rsid w:val="6C1C6AA7"/>
    <w:rsid w:val="6C691723"/>
    <w:rsid w:val="76B91142"/>
    <w:rsid w:val="78A0455F"/>
    <w:rsid w:val="7A2454EF"/>
    <w:rsid w:val="7E0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8E8DAB-D5B6-4EEB-8E9F-F88908C1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2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</dc:creator>
  <cp:lastModifiedBy>hp</cp:lastModifiedBy>
  <cp:revision>35</cp:revision>
  <cp:lastPrinted>2019-01-15T02:50:00Z</cp:lastPrinted>
  <dcterms:created xsi:type="dcterms:W3CDTF">2018-01-23T01:38:00Z</dcterms:created>
  <dcterms:modified xsi:type="dcterms:W3CDTF">2020-10-09T07:42:00Z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