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29" w:rsidRDefault="00C07929" w:rsidP="00C07929">
      <w:pPr>
        <w:spacing w:line="594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C07929" w:rsidRDefault="00C07929" w:rsidP="00C07929">
      <w:pPr>
        <w:spacing w:line="594" w:lineRule="exact"/>
        <w:rPr>
          <w:rFonts w:ascii="方正黑体_GBK" w:eastAsia="方正黑体_GBK" w:hint="eastAsia"/>
          <w:sz w:val="32"/>
          <w:szCs w:val="32"/>
        </w:rPr>
      </w:pPr>
    </w:p>
    <w:p w:rsidR="00C07929" w:rsidRDefault="00C07929" w:rsidP="00C07929">
      <w:pPr>
        <w:jc w:val="center"/>
        <w:rPr>
          <w:rFonts w:ascii="黑体" w:eastAsia="黑体" w:hAnsi="黑体"/>
          <w:color w:val="000000"/>
          <w:sz w:val="48"/>
          <w:szCs w:val="48"/>
        </w:rPr>
      </w:pPr>
      <w:r>
        <w:rPr>
          <w:rFonts w:ascii="黑体" w:eastAsia="黑体" w:hAnsi="黑体" w:hint="eastAsia"/>
          <w:color w:val="000000"/>
          <w:sz w:val="48"/>
          <w:szCs w:val="48"/>
        </w:rPr>
        <w:t>重庆市临床医学研究中心申报书</w:t>
      </w:r>
    </w:p>
    <w:p w:rsidR="00C07929" w:rsidRDefault="00C07929" w:rsidP="00C07929">
      <w:pPr>
        <w:jc w:val="center"/>
        <w:rPr>
          <w:rFonts w:ascii="黑体" w:eastAsia="黑体" w:hAnsi="黑体" w:hint="eastAsia"/>
          <w:color w:val="000000"/>
          <w:sz w:val="48"/>
          <w:szCs w:val="48"/>
        </w:rPr>
      </w:pPr>
    </w:p>
    <w:p w:rsidR="00C07929" w:rsidRDefault="00C07929" w:rsidP="00C07929">
      <w:pPr>
        <w:jc w:val="center"/>
        <w:rPr>
          <w:rFonts w:ascii="黑体" w:eastAsia="黑体" w:hAnsi="黑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329"/>
      </w:tblGrid>
      <w:tr w:rsidR="00C07929" w:rsidTr="00F37051">
        <w:trPr>
          <w:trHeight w:val="9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ind w:hanging="11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重庆市XXX临床医学研究中心</w:t>
            </w:r>
          </w:p>
        </w:tc>
      </w:tr>
      <w:tr w:rsidR="00C07929" w:rsidTr="00F37051">
        <w:trPr>
          <w:trHeight w:val="9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ind w:hanging="11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依托单位</w:t>
            </w:r>
          </w:p>
          <w:p w:rsidR="00C07929" w:rsidRDefault="00C07929" w:rsidP="00F37051">
            <w:pPr>
              <w:ind w:hanging="11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07929" w:rsidTr="00F37051">
        <w:trPr>
          <w:trHeight w:val="9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依托单位法人</w:t>
            </w:r>
          </w:p>
          <w:p w:rsidR="00C07929" w:rsidRDefault="00C07929" w:rsidP="00F37051">
            <w:pPr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C07929" w:rsidTr="00F37051">
        <w:trPr>
          <w:trHeight w:val="9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中心负责人</w:t>
            </w:r>
          </w:p>
          <w:p w:rsidR="00C07929" w:rsidRDefault="00C07929" w:rsidP="00F37051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C07929" w:rsidTr="00F37051">
        <w:trPr>
          <w:trHeight w:val="9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ind w:hanging="11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中心负责人</w:t>
            </w:r>
          </w:p>
          <w:p w:rsidR="00C07929" w:rsidRDefault="00C07929" w:rsidP="00F37051">
            <w:pPr>
              <w:ind w:hanging="11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ind w:hanging="11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（手机）</w:t>
            </w:r>
          </w:p>
        </w:tc>
      </w:tr>
      <w:tr w:rsidR="00C07929" w:rsidTr="00F37051">
        <w:trPr>
          <w:trHeight w:val="9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ind w:hanging="11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起止年限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C07929" w:rsidRDefault="00C07929" w:rsidP="00C07929">
      <w:pPr>
        <w:jc w:val="center"/>
        <w:rPr>
          <w:rFonts w:ascii="黑体" w:eastAsia="黑体" w:hAnsi="黑体" w:hint="eastAsia"/>
          <w:color w:val="000000"/>
          <w:sz w:val="44"/>
          <w:szCs w:val="44"/>
        </w:rPr>
      </w:pPr>
    </w:p>
    <w:p w:rsidR="00C07929" w:rsidRDefault="00C07929" w:rsidP="00C07929">
      <w:pPr>
        <w:jc w:val="center"/>
        <w:rPr>
          <w:rFonts w:ascii="黑体" w:eastAsia="黑体" w:hAnsi="黑体" w:hint="eastAsia"/>
          <w:color w:val="000000"/>
          <w:sz w:val="44"/>
          <w:szCs w:val="44"/>
        </w:rPr>
      </w:pPr>
    </w:p>
    <w:p w:rsidR="00C07929" w:rsidRDefault="00C07929" w:rsidP="00C07929">
      <w:pPr>
        <w:jc w:val="center"/>
        <w:rPr>
          <w:rFonts w:ascii="黑体" w:eastAsia="黑体" w:hAnsi="黑体" w:hint="eastAsia"/>
          <w:color w:val="000000"/>
          <w:sz w:val="44"/>
          <w:szCs w:val="44"/>
        </w:rPr>
      </w:pPr>
    </w:p>
    <w:p w:rsidR="00C07929" w:rsidRDefault="00C07929" w:rsidP="00C07929">
      <w:pPr>
        <w:snapToGrid w:val="0"/>
        <w:ind w:right="-6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重庆市科学技术委员会</w:t>
      </w:r>
    </w:p>
    <w:p w:rsidR="00C07929" w:rsidRDefault="00C07929" w:rsidP="00C07929"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二</w:t>
      </w:r>
      <w:r>
        <w:rPr>
          <w:rFonts w:eastAsia="仿宋_GB2312" w:hint="eastAsia"/>
          <w:color w:val="000000"/>
          <w:sz w:val="32"/>
          <w:szCs w:val="32"/>
        </w:rPr>
        <w:t>Ο二Ο年二月制</w:t>
      </w:r>
    </w:p>
    <w:p w:rsidR="00C07929" w:rsidRDefault="00C07929" w:rsidP="00C07929">
      <w:pPr>
        <w:rPr>
          <w:rFonts w:ascii="黑体" w:eastAsia="黑体" w:hAnsi="黑体" w:hint="eastAsia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  <w:sz w:val="48"/>
          <w:szCs w:val="48"/>
        </w:rPr>
        <w:br w:type="page"/>
      </w:r>
      <w:r>
        <w:rPr>
          <w:rFonts w:ascii="黑体" w:eastAsia="黑体" w:hAnsi="黑体" w:hint="eastAsia"/>
          <w:color w:val="000000"/>
          <w:kern w:val="0"/>
          <w:sz w:val="30"/>
          <w:szCs w:val="30"/>
        </w:rPr>
        <w:lastRenderedPageBreak/>
        <w:t>一、基本信息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01"/>
        <w:gridCol w:w="1119"/>
        <w:gridCol w:w="180"/>
        <w:gridCol w:w="1440"/>
        <w:gridCol w:w="1080"/>
        <w:gridCol w:w="180"/>
        <w:gridCol w:w="2520"/>
      </w:tblGrid>
      <w:tr w:rsidR="00C07929" w:rsidTr="00F37051">
        <w:trPr>
          <w:trHeight w:val="385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中心名称</w:t>
            </w:r>
          </w:p>
        </w:tc>
        <w:tc>
          <w:tcPr>
            <w:tcW w:w="7920" w:type="dxa"/>
            <w:gridSpan w:val="7"/>
            <w:vAlign w:val="center"/>
          </w:tcPr>
          <w:p w:rsidR="00C07929" w:rsidRDefault="00C07929" w:rsidP="00F37051">
            <w:pPr>
              <w:jc w:val="left"/>
              <w:rPr>
                <w:rFonts w:ascii="黑体" w:eastAsia="黑体" w:hAnsi="黑体" w:hint="eastAsia"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trHeight w:val="385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中心性质</w:t>
            </w:r>
          </w:p>
        </w:tc>
        <w:tc>
          <w:tcPr>
            <w:tcW w:w="7920" w:type="dxa"/>
            <w:gridSpan w:val="7"/>
            <w:vAlign w:val="center"/>
          </w:tcPr>
          <w:p w:rsidR="00C07929" w:rsidRDefault="00C07929" w:rsidP="00F37051">
            <w:pPr>
              <w:jc w:val="left"/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  <w:t>（独立法人/单位内设机构）</w:t>
            </w:r>
          </w:p>
        </w:tc>
      </w:tr>
      <w:tr w:rsidR="00C07929" w:rsidTr="00F37051">
        <w:trPr>
          <w:trHeight w:val="293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学科领域</w:t>
            </w:r>
          </w:p>
        </w:tc>
        <w:tc>
          <w:tcPr>
            <w:tcW w:w="7920" w:type="dxa"/>
            <w:gridSpan w:val="7"/>
            <w:vAlign w:val="center"/>
          </w:tcPr>
          <w:p w:rsidR="00C07929" w:rsidRDefault="00C07929" w:rsidP="00F37051">
            <w:pPr>
              <w:jc w:val="left"/>
              <w:rPr>
                <w:rFonts w:ascii="黑体" w:eastAsia="黑体" w:hAnsi="黑体" w:hint="eastAsia"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trHeight w:val="385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依托单位</w:t>
            </w:r>
          </w:p>
        </w:tc>
        <w:tc>
          <w:tcPr>
            <w:tcW w:w="7920" w:type="dxa"/>
            <w:gridSpan w:val="7"/>
            <w:vAlign w:val="center"/>
          </w:tcPr>
          <w:p w:rsidR="00C07929" w:rsidRDefault="00C07929" w:rsidP="00F37051">
            <w:pPr>
              <w:jc w:val="left"/>
              <w:rPr>
                <w:rFonts w:ascii="黑体" w:eastAsia="黑体" w:hAnsi="黑体" w:hint="eastAsia"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trHeight w:val="443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地址</w:t>
            </w:r>
          </w:p>
        </w:tc>
        <w:tc>
          <w:tcPr>
            <w:tcW w:w="7920" w:type="dxa"/>
            <w:gridSpan w:val="7"/>
            <w:vAlign w:val="center"/>
          </w:tcPr>
          <w:p w:rsidR="00C07929" w:rsidRDefault="00C07929" w:rsidP="00F37051">
            <w:pPr>
              <w:jc w:val="left"/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trHeight w:val="385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起止时间</w:t>
            </w:r>
          </w:p>
        </w:tc>
        <w:tc>
          <w:tcPr>
            <w:tcW w:w="7920" w:type="dxa"/>
            <w:gridSpan w:val="7"/>
            <w:vAlign w:val="center"/>
          </w:tcPr>
          <w:p w:rsidR="00C07929" w:rsidRDefault="00C07929" w:rsidP="00F37051">
            <w:pPr>
              <w:jc w:val="left"/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trHeight w:val="566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中心负责人</w:t>
            </w:r>
          </w:p>
        </w:tc>
        <w:tc>
          <w:tcPr>
            <w:tcW w:w="1401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电子邮箱</w:t>
            </w:r>
          </w:p>
        </w:tc>
        <w:tc>
          <w:tcPr>
            <w:tcW w:w="2520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黑体" w:hint="eastAsia"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trHeight w:val="527"/>
        </w:trPr>
        <w:tc>
          <w:tcPr>
            <w:tcW w:w="1800" w:type="dxa"/>
            <w:vMerge w:val="restart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中心经费</w:t>
            </w:r>
          </w:p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（万元）</w:t>
            </w:r>
          </w:p>
        </w:tc>
        <w:tc>
          <w:tcPr>
            <w:tcW w:w="1401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总投资</w:t>
            </w:r>
          </w:p>
        </w:tc>
        <w:tc>
          <w:tcPr>
            <w:tcW w:w="1299" w:type="dxa"/>
            <w:gridSpan w:val="2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自筹</w:t>
            </w:r>
          </w:p>
        </w:tc>
        <w:tc>
          <w:tcPr>
            <w:tcW w:w="144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申请资助</w:t>
            </w:r>
          </w:p>
        </w:tc>
        <w:tc>
          <w:tcPr>
            <w:tcW w:w="3780" w:type="dxa"/>
            <w:gridSpan w:val="3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申请类型</w:t>
            </w:r>
          </w:p>
        </w:tc>
      </w:tr>
      <w:tr w:rsidR="00C07929" w:rsidTr="00F37051">
        <w:trPr>
          <w:trHeight w:val="507"/>
        </w:trPr>
        <w:tc>
          <w:tcPr>
            <w:tcW w:w="1800" w:type="dxa"/>
            <w:vMerge/>
            <w:vAlign w:val="center"/>
          </w:tcPr>
          <w:p w:rsidR="00C07929" w:rsidRDefault="00C07929" w:rsidP="00F3705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01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  <w:bookmarkStart w:id="0" w:name="xmzcjf"/>
            <w:bookmarkEnd w:id="0"/>
          </w:p>
        </w:tc>
        <w:tc>
          <w:tcPr>
            <w:tcW w:w="1440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  <w:bookmarkStart w:id="1" w:name="xmsqzz"/>
            <w:bookmarkEnd w:id="1"/>
          </w:p>
        </w:tc>
        <w:tc>
          <w:tcPr>
            <w:tcW w:w="3780" w:type="dxa"/>
            <w:gridSpan w:val="3"/>
            <w:vAlign w:val="center"/>
          </w:tcPr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  <w:bookmarkStart w:id="2" w:name="pssp"/>
            <w: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  <w:t>□</w:t>
            </w:r>
            <w:bookmarkEnd w:id="2"/>
            <w: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  <w:t xml:space="preserve"> 能力建设引导性后补助</w:t>
            </w:r>
          </w:p>
          <w:p w:rsidR="00C07929" w:rsidRDefault="00C07929" w:rsidP="00F37051">
            <w:pPr>
              <w:jc w:val="left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  <w:bookmarkStart w:id="3" w:name="jxpghbz"/>
            <w: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  <w:t>□</w:t>
            </w:r>
            <w:bookmarkEnd w:id="3"/>
            <w: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  <w:t xml:space="preserve"> 绩效评估后补助（勾选）</w:t>
            </w:r>
          </w:p>
        </w:tc>
      </w:tr>
      <w:tr w:rsidR="00C07929" w:rsidTr="00F37051">
        <w:trPr>
          <w:trHeight w:val="2889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中心主要情况</w:t>
            </w:r>
          </w:p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（限300字）</w:t>
            </w:r>
          </w:p>
        </w:tc>
        <w:tc>
          <w:tcPr>
            <w:tcW w:w="7920" w:type="dxa"/>
            <w:gridSpan w:val="7"/>
            <w:vAlign w:val="center"/>
          </w:tcPr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  <w:bookmarkStart w:id="4" w:name="ptfwys"/>
            <w:bookmarkEnd w:id="4"/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  <w:p w:rsidR="00C07929" w:rsidRDefault="00C07929" w:rsidP="00F37051">
            <w:pPr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trHeight w:val="1583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联合申报、共建单位（盖章）</w:t>
            </w:r>
          </w:p>
        </w:tc>
        <w:tc>
          <w:tcPr>
            <w:tcW w:w="2520" w:type="dxa"/>
            <w:gridSpan w:val="2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仿宋" w:hint="eastAsia"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trHeight w:val="2345"/>
        </w:trPr>
        <w:tc>
          <w:tcPr>
            <w:tcW w:w="1800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依托单位意见</w:t>
            </w:r>
          </w:p>
        </w:tc>
        <w:tc>
          <w:tcPr>
            <w:tcW w:w="7920" w:type="dxa"/>
            <w:gridSpan w:val="7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                     </w:t>
            </w:r>
          </w:p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                           （盖章）：</w:t>
            </w:r>
          </w:p>
          <w:p w:rsidR="00C07929" w:rsidRDefault="00C07929" w:rsidP="00F3705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                       年    月    日</w:t>
            </w:r>
          </w:p>
        </w:tc>
      </w:tr>
    </w:tbl>
    <w:p w:rsidR="00C07929" w:rsidRDefault="00C07929" w:rsidP="00C07929">
      <w:pPr>
        <w:spacing w:line="580" w:lineRule="exact"/>
        <w:ind w:firstLine="600"/>
        <w:jc w:val="left"/>
        <w:rPr>
          <w:rFonts w:ascii="黑体" w:eastAsia="黑体" w:hAnsi="黑体" w:hint="eastAsia"/>
          <w:color w:val="000000"/>
          <w:kern w:val="0"/>
          <w:sz w:val="30"/>
          <w:szCs w:val="30"/>
        </w:rPr>
      </w:pPr>
    </w:p>
    <w:p w:rsidR="00C07929" w:rsidRDefault="00C07929" w:rsidP="00C07929">
      <w:pPr>
        <w:spacing w:line="580" w:lineRule="exact"/>
        <w:ind w:firstLine="600"/>
        <w:jc w:val="left"/>
        <w:rPr>
          <w:rFonts w:ascii="黑体" w:eastAsia="黑体" w:hAnsi="黑体"/>
          <w:color w:val="000000"/>
          <w:kern w:val="0"/>
          <w:sz w:val="30"/>
          <w:szCs w:val="30"/>
        </w:rPr>
        <w:sectPr w:rsidR="00C07929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C07929" w:rsidRDefault="00C07929" w:rsidP="00C07929">
      <w:pPr>
        <w:spacing w:line="580" w:lineRule="exact"/>
        <w:ind w:firstLine="600"/>
        <w:jc w:val="left"/>
        <w:rPr>
          <w:rFonts w:ascii="黑体" w:eastAsia="黑体" w:hAnsi="黑体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kern w:val="0"/>
          <w:sz w:val="30"/>
          <w:szCs w:val="30"/>
        </w:rPr>
        <w:lastRenderedPageBreak/>
        <w:t>二、人才队伍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"/>
        <w:gridCol w:w="850"/>
        <w:gridCol w:w="709"/>
        <w:gridCol w:w="2155"/>
        <w:gridCol w:w="1672"/>
        <w:gridCol w:w="1575"/>
        <w:gridCol w:w="2281"/>
        <w:gridCol w:w="1414"/>
      </w:tblGrid>
      <w:tr w:rsidR="00C07929" w:rsidTr="00F37051">
        <w:trPr>
          <w:cantSplit/>
          <w:trHeight w:val="608"/>
          <w:jc w:val="center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:rsidR="00C07929" w:rsidRDefault="00C07929" w:rsidP="00F37051">
            <w:pPr>
              <w:widowControl/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16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人才类型</w:t>
            </w:r>
          </w:p>
        </w:tc>
        <w:tc>
          <w:tcPr>
            <w:tcW w:w="22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07929" w:rsidRDefault="00C07929" w:rsidP="00F37051">
            <w:pPr>
              <w:widowControl/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研究方向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签 字</w:t>
            </w:r>
          </w:p>
        </w:tc>
      </w:tr>
      <w:tr w:rsidR="00C07929" w:rsidTr="00F37051">
        <w:trPr>
          <w:cantSplit/>
          <w:trHeight w:val="562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1672" w:type="dxa"/>
            <w:tcBorders>
              <w:right w:val="single" w:sz="6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2281" w:type="dxa"/>
            <w:tcBorders>
              <w:left w:val="nil"/>
              <w:right w:val="single" w:sz="6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</w:tr>
      <w:tr w:rsidR="00C07929" w:rsidTr="00F37051">
        <w:trPr>
          <w:cantSplit/>
          <w:trHeight w:val="562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1672" w:type="dxa"/>
            <w:tcBorders>
              <w:right w:val="single" w:sz="6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2281" w:type="dxa"/>
            <w:tcBorders>
              <w:left w:val="nil"/>
              <w:right w:val="single" w:sz="6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7929" w:rsidRDefault="00C07929" w:rsidP="00F3705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2"/>
                <w:szCs w:val="28"/>
              </w:rPr>
            </w:pPr>
          </w:p>
        </w:tc>
      </w:tr>
    </w:tbl>
    <w:p w:rsidR="00C07929" w:rsidRDefault="00C07929" w:rsidP="00C07929">
      <w:pPr>
        <w:spacing w:line="580" w:lineRule="exact"/>
        <w:ind w:firstLine="600"/>
        <w:jc w:val="left"/>
        <w:rPr>
          <w:rFonts w:ascii="黑体" w:eastAsia="黑体" w:hAnsi="黑体"/>
          <w:color w:val="000000"/>
          <w:kern w:val="0"/>
          <w:sz w:val="30"/>
          <w:szCs w:val="30"/>
        </w:rPr>
      </w:pPr>
    </w:p>
    <w:p w:rsidR="00C07929" w:rsidRDefault="00C07929" w:rsidP="00C07929">
      <w:pPr>
        <w:spacing w:line="580" w:lineRule="exact"/>
        <w:ind w:firstLine="600"/>
        <w:jc w:val="left"/>
        <w:rPr>
          <w:rFonts w:ascii="黑体" w:eastAsia="黑体" w:hAnsi="黑体" w:hint="eastAsia"/>
          <w:color w:val="000000"/>
          <w:kern w:val="0"/>
          <w:sz w:val="30"/>
          <w:szCs w:val="30"/>
        </w:rPr>
        <w:sectPr w:rsidR="00C07929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C07929" w:rsidRDefault="00C07929" w:rsidP="00C07929">
      <w:pPr>
        <w:spacing w:line="312" w:lineRule="auto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lastRenderedPageBreak/>
        <w:t>三、中心基本情况</w:t>
      </w:r>
    </w:p>
    <w:p w:rsidR="00C07929" w:rsidRDefault="00C07929" w:rsidP="00C07929">
      <w:pPr>
        <w:snapToGrid w:val="0"/>
        <w:spacing w:line="600" w:lineRule="exact"/>
        <w:rPr>
          <w:rFonts w:ascii="仿宋_GB2312" w:eastAsia="仿宋_GB2312" w:hAnsi="宋体" w:hint="eastAsia"/>
          <w:color w:val="000000"/>
          <w:sz w:val="22"/>
          <w:szCs w:val="22"/>
        </w:rPr>
      </w:pPr>
      <w:r>
        <w:rPr>
          <w:rFonts w:ascii="宋体" w:hAnsi="宋体" w:hint="eastAsia"/>
          <w:color w:val="000000"/>
          <w:sz w:val="28"/>
        </w:rPr>
        <w:t>1.现有科技人才队伍建设情况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（中心主任和主要技术带头人，新增研发人员、高层次人才培养等）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2. 现有场地及设备设施情况</w:t>
      </w:r>
    </w:p>
    <w:p w:rsidR="00C07929" w:rsidRDefault="00C07929" w:rsidP="00C07929">
      <w:pPr>
        <w:snapToGrid w:val="0"/>
        <w:spacing w:line="600" w:lineRule="exact"/>
        <w:rPr>
          <w:rFonts w:ascii="宋体" w:hAnsi="宋体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722"/>
        <w:gridCol w:w="3205"/>
        <w:gridCol w:w="1996"/>
        <w:gridCol w:w="1599"/>
      </w:tblGrid>
      <w:tr w:rsidR="00C07929" w:rsidTr="00F37051">
        <w:trPr>
          <w:cantSplit/>
          <w:trHeight w:hRule="exact" w:val="400"/>
          <w:jc w:val="center"/>
        </w:trPr>
        <w:tc>
          <w:tcPr>
            <w:tcW w:w="4869" w:type="dxa"/>
            <w:gridSpan w:val="3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科研仪器设备原值（万元）</w:t>
            </w:r>
          </w:p>
        </w:tc>
        <w:tc>
          <w:tcPr>
            <w:tcW w:w="3595" w:type="dxa"/>
            <w:gridSpan w:val="2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C07929" w:rsidTr="00F37051">
        <w:trPr>
          <w:cantSplit/>
          <w:trHeight w:hRule="exact" w:val="504"/>
          <w:jc w:val="center"/>
        </w:trPr>
        <w:tc>
          <w:tcPr>
            <w:tcW w:w="942" w:type="dxa"/>
            <w:vMerge w:val="restart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主要</w:t>
            </w:r>
          </w:p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科研</w:t>
            </w:r>
          </w:p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仪器</w:t>
            </w:r>
          </w:p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设备</w:t>
            </w:r>
          </w:p>
        </w:tc>
        <w:tc>
          <w:tcPr>
            <w:tcW w:w="722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3205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名   称</w:t>
            </w:r>
          </w:p>
        </w:tc>
        <w:tc>
          <w:tcPr>
            <w:tcW w:w="1996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数量（台）</w:t>
            </w:r>
          </w:p>
        </w:tc>
        <w:tc>
          <w:tcPr>
            <w:tcW w:w="1599" w:type="dxa"/>
            <w:vAlign w:val="center"/>
          </w:tcPr>
          <w:p w:rsidR="00C07929" w:rsidRDefault="00C07929" w:rsidP="00F37051">
            <w:pPr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金额（万元）</w:t>
            </w:r>
          </w:p>
        </w:tc>
      </w:tr>
      <w:tr w:rsidR="00C07929" w:rsidTr="00F37051">
        <w:trPr>
          <w:cantSplit/>
          <w:trHeight w:hRule="exact" w:val="397"/>
          <w:jc w:val="center"/>
        </w:trPr>
        <w:tc>
          <w:tcPr>
            <w:tcW w:w="942" w:type="dxa"/>
            <w:vMerge/>
            <w:vAlign w:val="center"/>
          </w:tcPr>
          <w:p w:rsidR="00C07929" w:rsidRDefault="00C07929" w:rsidP="00F37051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5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cantSplit/>
          <w:trHeight w:hRule="exact" w:val="397"/>
          <w:jc w:val="center"/>
        </w:trPr>
        <w:tc>
          <w:tcPr>
            <w:tcW w:w="942" w:type="dxa"/>
            <w:vMerge/>
            <w:vAlign w:val="center"/>
          </w:tcPr>
          <w:p w:rsidR="00C07929" w:rsidRDefault="00C07929" w:rsidP="00F37051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5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cantSplit/>
          <w:trHeight w:hRule="exact" w:val="397"/>
          <w:jc w:val="center"/>
        </w:trPr>
        <w:tc>
          <w:tcPr>
            <w:tcW w:w="942" w:type="dxa"/>
            <w:vMerge/>
            <w:vAlign w:val="center"/>
          </w:tcPr>
          <w:p w:rsidR="00C07929" w:rsidRDefault="00C07929" w:rsidP="00F37051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5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cantSplit/>
          <w:trHeight w:hRule="exact" w:val="397"/>
          <w:jc w:val="center"/>
        </w:trPr>
        <w:tc>
          <w:tcPr>
            <w:tcW w:w="942" w:type="dxa"/>
            <w:vMerge/>
            <w:vAlign w:val="center"/>
          </w:tcPr>
          <w:p w:rsidR="00C07929" w:rsidRDefault="00C07929" w:rsidP="00F37051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5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</w:tr>
      <w:tr w:rsidR="00C07929" w:rsidTr="00F37051">
        <w:trPr>
          <w:cantSplit/>
          <w:trHeight w:hRule="exact" w:val="397"/>
          <w:jc w:val="center"/>
        </w:trPr>
        <w:tc>
          <w:tcPr>
            <w:tcW w:w="942" w:type="dxa"/>
            <w:vMerge/>
            <w:vAlign w:val="center"/>
          </w:tcPr>
          <w:p w:rsidR="00C07929" w:rsidRDefault="00C07929" w:rsidP="00F37051">
            <w:pPr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C07929" w:rsidRDefault="00C07929" w:rsidP="00F37051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5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C07929" w:rsidRDefault="00C07929" w:rsidP="00F37051">
            <w:pPr>
              <w:snapToGrid w:val="0"/>
              <w:spacing w:line="192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</w:pPr>
          </w:p>
        </w:tc>
      </w:tr>
    </w:tbl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3.组织架构及运行管理</w:t>
      </w:r>
    </w:p>
    <w:p w:rsidR="00C07929" w:rsidRDefault="00C07929" w:rsidP="00C07929">
      <w:pPr>
        <w:snapToGrid w:val="0"/>
        <w:spacing w:line="600" w:lineRule="exact"/>
        <w:rPr>
          <w:rFonts w:ascii="仿宋_GB2312" w:eastAsia="仿宋_GB2312" w:hAnsi="宋体" w:hint="eastAsia"/>
          <w:color w:val="000000"/>
          <w:sz w:val="22"/>
          <w:szCs w:val="22"/>
        </w:rPr>
      </w:pP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4.</w:t>
      </w:r>
      <w:r>
        <w:rPr>
          <w:rFonts w:ascii="宋体" w:hAnsi="宋体"/>
          <w:color w:val="000000"/>
          <w:sz w:val="28"/>
        </w:rPr>
        <w:t>中心协同网络</w:t>
      </w:r>
      <w:r>
        <w:rPr>
          <w:rFonts w:ascii="宋体" w:hAnsi="宋体" w:hint="eastAsia"/>
          <w:color w:val="000000"/>
          <w:sz w:val="28"/>
        </w:rPr>
        <w:t>架构</w:t>
      </w:r>
    </w:p>
    <w:p w:rsidR="00C07929" w:rsidRDefault="00C07929" w:rsidP="00C07929">
      <w:pPr>
        <w:snapToGrid w:val="0"/>
        <w:spacing w:line="600" w:lineRule="exact"/>
        <w:rPr>
          <w:rFonts w:ascii="仿宋_GB2312" w:eastAsia="仿宋_GB2312" w:hAnsi="宋体" w:hint="eastAsia"/>
          <w:color w:val="000000"/>
          <w:sz w:val="22"/>
          <w:szCs w:val="22"/>
        </w:rPr>
      </w:pP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5.标本库建设情况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6.产学研协同创新情况</w:t>
      </w:r>
      <w:r>
        <w:rPr>
          <w:rFonts w:ascii="宋体" w:hAnsi="宋体" w:hint="eastAsia"/>
          <w:color w:val="000000"/>
          <w:sz w:val="24"/>
        </w:rPr>
        <w:t>（含队列研究、多中心研究、评价研究）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</w:p>
    <w:p w:rsidR="00C07929" w:rsidRDefault="00C07929" w:rsidP="00C07929">
      <w:pPr>
        <w:snapToGrid w:val="0"/>
        <w:spacing w:line="600" w:lineRule="exact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四、已取得的科技创新绩效</w:t>
      </w:r>
      <w:r>
        <w:rPr>
          <w:rFonts w:ascii="仿宋_GB2312" w:eastAsia="仿宋_GB2312" w:hAnsi="黑体" w:hint="eastAsia"/>
          <w:color w:val="000000"/>
          <w:sz w:val="30"/>
          <w:szCs w:val="30"/>
        </w:rPr>
        <w:t>（近3年）</w:t>
      </w:r>
    </w:p>
    <w:p w:rsidR="00C07929" w:rsidRDefault="00C07929" w:rsidP="00C07929">
      <w:pPr>
        <w:snapToGrid w:val="0"/>
        <w:spacing w:line="600" w:lineRule="exact"/>
        <w:rPr>
          <w:rFonts w:ascii="仿宋_GB2312" w:eastAsia="仿宋_GB2312" w:hAnsi="宋体" w:hint="eastAsia"/>
          <w:color w:val="000000"/>
          <w:sz w:val="22"/>
          <w:szCs w:val="22"/>
        </w:rPr>
      </w:pPr>
      <w:r>
        <w:rPr>
          <w:rFonts w:ascii="宋体" w:hAnsi="宋体" w:hint="eastAsia"/>
          <w:color w:val="000000"/>
          <w:sz w:val="28"/>
        </w:rPr>
        <w:t>1.技术服务收入：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（可列表表述）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2.成果转移收入：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（可列表表述）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3.科研绩效：</w:t>
      </w:r>
    </w:p>
    <w:p w:rsidR="00C07929" w:rsidRDefault="00C07929" w:rsidP="00C07929">
      <w:pPr>
        <w:snapToGrid w:val="0"/>
        <w:spacing w:line="600" w:lineRule="exact"/>
        <w:rPr>
          <w:rFonts w:ascii="仿宋_GB2312" w:eastAsia="仿宋_GB2312" w:hAnsi="宋体" w:hint="eastAsia"/>
          <w:color w:val="000000"/>
          <w:sz w:val="22"/>
          <w:szCs w:val="22"/>
        </w:rPr>
      </w:pPr>
      <w:r>
        <w:rPr>
          <w:rFonts w:ascii="宋体" w:hAnsi="宋体" w:hint="eastAsia"/>
          <w:color w:val="000000"/>
          <w:sz w:val="28"/>
        </w:rPr>
        <w:t>知识产权申请、获权：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（可列表表述）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lastRenderedPageBreak/>
        <w:t xml:space="preserve">高水平论文发表及影响因子: 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（可列表表述）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省部级及以上项目承担情况：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（可列表表述）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省部级及以上奖励：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（可列表表述）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指南规范制订：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（可列表表述）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产品创新：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（可列表表述）</w:t>
      </w:r>
    </w:p>
    <w:p w:rsidR="00C07929" w:rsidRDefault="00C07929" w:rsidP="00C07929">
      <w:pPr>
        <w:snapToGrid w:val="0"/>
        <w:spacing w:line="600" w:lineRule="exact"/>
        <w:rPr>
          <w:rFonts w:ascii="仿宋_GB2312" w:eastAsia="仿宋_GB2312" w:hAnsi="宋体" w:hint="eastAsia"/>
          <w:color w:val="000000"/>
          <w:sz w:val="22"/>
          <w:szCs w:val="22"/>
        </w:rPr>
      </w:pPr>
      <w:r>
        <w:rPr>
          <w:rFonts w:ascii="宋体" w:hAnsi="宋体" w:hint="eastAsia"/>
          <w:color w:val="000000"/>
          <w:sz w:val="28"/>
        </w:rPr>
        <w:t>4.代表性成果（1-3项）：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（重大理论创新、技术突破、服务成果等）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5.适宜技术推广：</w:t>
      </w:r>
    </w:p>
    <w:p w:rsidR="00C07929" w:rsidRDefault="00C07929" w:rsidP="00C07929">
      <w:pPr>
        <w:snapToGrid w:val="0"/>
        <w:spacing w:line="600" w:lineRule="exact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6.</w:t>
      </w:r>
      <w:r>
        <w:rPr>
          <w:rFonts w:ascii="宋体" w:hAnsi="宋体"/>
          <w:color w:val="000000"/>
          <w:sz w:val="28"/>
        </w:rPr>
        <w:t xml:space="preserve"> 网络服务</w:t>
      </w:r>
      <w:r>
        <w:rPr>
          <w:rFonts w:ascii="宋体" w:hAnsi="宋体" w:hint="eastAsia"/>
          <w:color w:val="000000"/>
          <w:sz w:val="28"/>
        </w:rPr>
        <w:t>情况：（</w:t>
      </w:r>
      <w:r>
        <w:rPr>
          <w:rFonts w:ascii="仿宋_GB2312" w:eastAsia="仿宋_GB2312" w:hAnsi="宋体" w:hint="eastAsia"/>
          <w:color w:val="000000"/>
          <w:sz w:val="22"/>
          <w:szCs w:val="22"/>
        </w:rPr>
        <w:t>远程医疗、健康扶贫、科学普及开放共享等）</w:t>
      </w:r>
    </w:p>
    <w:p w:rsidR="00C07929" w:rsidRDefault="00C07929" w:rsidP="00C07929">
      <w:pPr>
        <w:spacing w:line="594" w:lineRule="exact"/>
        <w:rPr>
          <w:rFonts w:ascii="方正黑体_GBK" w:eastAsia="方正黑体_GBK" w:hint="eastAsia"/>
          <w:sz w:val="32"/>
          <w:szCs w:val="32"/>
        </w:rPr>
        <w:sectPr w:rsidR="00C07929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9956FC" w:rsidRPr="00C07929" w:rsidRDefault="009956FC">
      <w:bookmarkStart w:id="5" w:name="_GoBack"/>
      <w:bookmarkEnd w:id="5"/>
    </w:p>
    <w:sectPr w:rsidR="009956FC" w:rsidRPr="00C07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CD" w:rsidRDefault="000641CD" w:rsidP="00C07929">
      <w:r>
        <w:separator/>
      </w:r>
    </w:p>
  </w:endnote>
  <w:endnote w:type="continuationSeparator" w:id="0">
    <w:p w:rsidR="000641CD" w:rsidRDefault="000641CD" w:rsidP="00C0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29" w:rsidRDefault="00C079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29" w:rsidRDefault="00C07929">
    <w:pPr>
      <w:pStyle w:val="a4"/>
      <w:framePr w:wrap="around" w:vAnchor="text" w:hAnchor="margin" w:xAlign="outside" w:y="1"/>
      <w:rPr>
        <w:rStyle w:val="a5"/>
        <w:rFonts w:ascii="方正仿宋_GBK" w:eastAsia="方正仿宋_GBK" w:hint="eastAsia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Style w:val="a5"/>
        <w:rFonts w:ascii="方正仿宋_GBK" w:eastAsia="方正仿宋_GBK" w:hint="eastAsia"/>
        <w:sz w:val="28"/>
        <w:szCs w:val="28"/>
      </w:rPr>
      <w:instrText xml:space="preserve">PAGE  </w:instrText>
    </w:r>
    <w:r>
      <w:rPr>
        <w:rFonts w:ascii="方正仿宋_GBK" w:eastAsia="方正仿宋_GBK" w:hint="eastAsia"/>
        <w:sz w:val="28"/>
        <w:szCs w:val="28"/>
      </w:rPr>
      <w:fldChar w:fldCharType="separate"/>
    </w:r>
    <w:r>
      <w:rPr>
        <w:rStyle w:val="a5"/>
        <w:rFonts w:ascii="方正仿宋_GBK" w:eastAsia="方正仿宋_GBK"/>
        <w:noProof/>
        <w:sz w:val="28"/>
        <w:szCs w:val="28"/>
      </w:rPr>
      <w:t>6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C07929" w:rsidRDefault="00C079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CD" w:rsidRDefault="000641CD" w:rsidP="00C07929">
      <w:r>
        <w:separator/>
      </w:r>
    </w:p>
  </w:footnote>
  <w:footnote w:type="continuationSeparator" w:id="0">
    <w:p w:rsidR="000641CD" w:rsidRDefault="000641CD" w:rsidP="00C0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29" w:rsidRDefault="00C079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7B"/>
    <w:rsid w:val="0003217B"/>
    <w:rsid w:val="000641CD"/>
    <w:rsid w:val="009956FC"/>
    <w:rsid w:val="00C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BCD04-1C5E-48AA-AF80-448FB3E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929"/>
    <w:rPr>
      <w:sz w:val="18"/>
      <w:szCs w:val="18"/>
    </w:rPr>
  </w:style>
  <w:style w:type="paragraph" w:styleId="a4">
    <w:name w:val="footer"/>
    <w:basedOn w:val="a"/>
    <w:link w:val="Char0"/>
    <w:unhideWhenUsed/>
    <w:rsid w:val="00C07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7929"/>
    <w:rPr>
      <w:sz w:val="18"/>
      <w:szCs w:val="18"/>
    </w:rPr>
  </w:style>
  <w:style w:type="character" w:styleId="a5">
    <w:name w:val="page number"/>
    <w:basedOn w:val="a0"/>
    <w:rsid w:val="00C0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2020-05-08T02:47:00Z</dcterms:created>
  <dcterms:modified xsi:type="dcterms:W3CDTF">2020-05-08T02:47:00Z</dcterms:modified>
</cp:coreProperties>
</file>