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FF" w:rsidRPr="00E463FF" w:rsidRDefault="00E463FF" w:rsidP="00E463FF">
      <w:pPr>
        <w:spacing w:line="6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:rsidR="00E463FF" w:rsidRPr="00E463FF" w:rsidRDefault="00E463FF" w:rsidP="00E463FF">
      <w:pPr>
        <w:spacing w:line="6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63FF">
        <w:rPr>
          <w:rFonts w:ascii="方正小标宋_GBK" w:eastAsia="方正小标宋_GBK" w:hAnsi="方正小标宋_GBK" w:cs="方正小标宋_GBK" w:hint="eastAsia"/>
          <w:sz w:val="44"/>
          <w:szCs w:val="44"/>
        </w:rPr>
        <w:t>重庆市大型科研仪器设备开放共享</w:t>
      </w:r>
    </w:p>
    <w:p w:rsidR="00E463FF" w:rsidRPr="00E463FF" w:rsidRDefault="00E463FF" w:rsidP="00E463FF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E463FF">
        <w:rPr>
          <w:rFonts w:ascii="方正小标宋_GBK" w:eastAsia="方正小标宋_GBK" w:hAnsi="方正小标宋_GBK" w:cs="方正小标宋_GBK" w:hint="eastAsia"/>
          <w:sz w:val="44"/>
          <w:szCs w:val="44"/>
        </w:rPr>
        <w:t>评价</w:t>
      </w:r>
      <w:proofErr w:type="gramStart"/>
      <w:r w:rsidRPr="00E463FF">
        <w:rPr>
          <w:rFonts w:ascii="方正小标宋_GBK" w:eastAsia="方正小标宋_GBK" w:hAnsi="方正小标宋_GBK" w:cs="方正小标宋_GBK" w:hint="eastAsia"/>
          <w:sz w:val="44"/>
          <w:szCs w:val="44"/>
        </w:rPr>
        <w:t>考核自</w:t>
      </w:r>
      <w:proofErr w:type="gramEnd"/>
      <w:r w:rsidRPr="00E463FF">
        <w:rPr>
          <w:rFonts w:ascii="方正小标宋_GBK" w:eastAsia="方正小标宋_GBK" w:hAnsi="方正小标宋_GBK" w:cs="方正小标宋_GBK" w:hint="eastAsia"/>
          <w:sz w:val="44"/>
          <w:szCs w:val="44"/>
        </w:rPr>
        <w:t>评估报告</w:t>
      </w: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sz w:val="36"/>
          <w:szCs w:val="36"/>
        </w:rPr>
      </w:pP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sz w:val="36"/>
          <w:szCs w:val="36"/>
        </w:rPr>
      </w:pPr>
    </w:p>
    <w:p w:rsidR="00E463FF" w:rsidRPr="00E463FF" w:rsidRDefault="00E463FF" w:rsidP="00E463FF">
      <w:pPr>
        <w:ind w:firstLineChars="393" w:firstLine="1415"/>
        <w:rPr>
          <w:rFonts w:ascii="宋体" w:eastAsia="宋体" w:hAnsi="宋体" w:cs="Times New Roman"/>
          <w:sz w:val="36"/>
          <w:szCs w:val="36"/>
        </w:rPr>
      </w:pPr>
    </w:p>
    <w:p w:rsidR="00E463FF" w:rsidRPr="00E463FF" w:rsidRDefault="00E463FF" w:rsidP="00E463FF">
      <w:pPr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单位名称：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</w:t>
      </w:r>
      <w:r w:rsidRPr="00E463FF">
        <w:rPr>
          <w:rFonts w:ascii="宋体" w:eastAsia="宋体" w:hAnsi="宋体" w:cs="Times New Roman" w:hint="eastAsia"/>
          <w:sz w:val="28"/>
          <w:szCs w:val="28"/>
        </w:rPr>
        <w:t>（盖章）</w:t>
      </w:r>
    </w:p>
    <w:p w:rsidR="00E463FF" w:rsidRPr="00E463FF" w:rsidRDefault="00E463FF" w:rsidP="00E463FF">
      <w:pPr>
        <w:snapToGrid w:val="0"/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责任部门：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</w:t>
      </w:r>
    </w:p>
    <w:p w:rsidR="00E463FF" w:rsidRPr="00E463FF" w:rsidRDefault="00E463FF" w:rsidP="00E463FF">
      <w:pPr>
        <w:snapToGrid w:val="0"/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联系人: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　　　   　   </w:t>
      </w:r>
      <w:r w:rsidRPr="00E463FF">
        <w:rPr>
          <w:rFonts w:ascii="宋体" w:eastAsia="宋体" w:hAnsi="宋体" w:cs="Times New Roman" w:hint="eastAsia"/>
          <w:sz w:val="28"/>
          <w:szCs w:val="28"/>
        </w:rPr>
        <w:t xml:space="preserve"> 联系电话: 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　　　       </w:t>
      </w:r>
    </w:p>
    <w:p w:rsidR="00E463FF" w:rsidRPr="00E463FF" w:rsidRDefault="00E463FF" w:rsidP="00E463FF">
      <w:pPr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E-mail：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</w:t>
      </w:r>
    </w:p>
    <w:p w:rsidR="00E463FF" w:rsidRPr="00E463FF" w:rsidRDefault="00E463FF" w:rsidP="00E463FF">
      <w:pPr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传   真：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</w:t>
      </w:r>
    </w:p>
    <w:p w:rsidR="00E463FF" w:rsidRPr="00E463FF" w:rsidRDefault="00E463FF" w:rsidP="00E463FF">
      <w:pPr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通讯地址：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</w:t>
      </w:r>
    </w:p>
    <w:p w:rsidR="00E463FF" w:rsidRPr="00E463FF" w:rsidRDefault="00E463FF" w:rsidP="00E463FF">
      <w:pPr>
        <w:snapToGrid w:val="0"/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 xml:space="preserve">邮政编码: 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　　　　　　　　　              </w:t>
      </w:r>
    </w:p>
    <w:p w:rsidR="00E463FF" w:rsidRPr="00E463FF" w:rsidRDefault="00E463FF" w:rsidP="00E463FF">
      <w:pPr>
        <w:snapToGrid w:val="0"/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开户银行：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　　　                        </w:t>
      </w:r>
    </w:p>
    <w:p w:rsidR="00E463FF" w:rsidRPr="00E463FF" w:rsidRDefault="00E463FF" w:rsidP="00E463FF">
      <w:pPr>
        <w:snapToGrid w:val="0"/>
        <w:spacing w:line="600" w:lineRule="exact"/>
        <w:ind w:firstLineChars="393" w:firstLine="1100"/>
        <w:rPr>
          <w:rFonts w:ascii="宋体" w:eastAsia="宋体" w:hAnsi="宋体" w:cs="Times New Roman"/>
          <w:sz w:val="28"/>
          <w:szCs w:val="28"/>
          <w:u w:val="single"/>
        </w:rPr>
      </w:pPr>
      <w:r w:rsidRPr="00E463FF">
        <w:rPr>
          <w:rFonts w:ascii="宋体" w:eastAsia="宋体" w:hAnsi="宋体" w:cs="Times New Roman" w:hint="eastAsia"/>
          <w:sz w:val="28"/>
          <w:szCs w:val="28"/>
        </w:rPr>
        <w:t>银行</w:t>
      </w:r>
      <w:proofErr w:type="gramStart"/>
      <w:r w:rsidRPr="00E463FF">
        <w:rPr>
          <w:rFonts w:ascii="宋体" w:eastAsia="宋体" w:hAnsi="宋体" w:cs="Times New Roman" w:hint="eastAsia"/>
          <w:sz w:val="28"/>
          <w:szCs w:val="28"/>
        </w:rPr>
        <w:t>帐户</w:t>
      </w:r>
      <w:proofErr w:type="gramEnd"/>
      <w:r w:rsidRPr="00E463FF">
        <w:rPr>
          <w:rFonts w:ascii="宋体" w:eastAsia="宋体" w:hAnsi="宋体" w:cs="Times New Roman" w:hint="eastAsia"/>
          <w:sz w:val="28"/>
          <w:szCs w:val="28"/>
        </w:rPr>
        <w:t>：</w:t>
      </w:r>
      <w:r w:rsidRPr="00E463F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</w:t>
      </w:r>
    </w:p>
    <w:p w:rsidR="00E463FF" w:rsidRPr="00E463FF" w:rsidRDefault="00E463FF" w:rsidP="00E463FF">
      <w:pPr>
        <w:rPr>
          <w:rFonts w:ascii="宋体" w:eastAsia="宋体" w:hAnsi="宋体" w:cs="Times New Roman"/>
          <w:sz w:val="28"/>
          <w:szCs w:val="28"/>
          <w:u w:val="single"/>
        </w:rPr>
      </w:pP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463FF">
        <w:rPr>
          <w:rFonts w:ascii="宋体" w:eastAsia="宋体" w:hAnsi="宋体" w:cs="Times New Roman" w:hint="eastAsia"/>
          <w:b/>
          <w:sz w:val="28"/>
          <w:szCs w:val="28"/>
        </w:rPr>
        <w:t>重庆市科学技术局</w:t>
      </w: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463FF">
        <w:rPr>
          <w:rFonts w:ascii="宋体" w:eastAsia="宋体" w:hAnsi="宋体" w:cs="Times New Roman" w:hint="eastAsia"/>
          <w:b/>
          <w:sz w:val="28"/>
          <w:szCs w:val="28"/>
        </w:rPr>
        <w:t>二Ｏ二Ｏ年十一月</w:t>
      </w:r>
    </w:p>
    <w:p w:rsidR="00E463FF" w:rsidRPr="00E463FF" w:rsidRDefault="00E463FF" w:rsidP="00E463FF">
      <w:pPr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E463FF" w:rsidRPr="00E463FF" w:rsidRDefault="00E463FF" w:rsidP="00E463FF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:rsidR="00E463FF" w:rsidRPr="00E463FF" w:rsidRDefault="00E463FF" w:rsidP="00E463FF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E463FF">
        <w:rPr>
          <w:rFonts w:ascii="方正小标宋_GBK" w:eastAsia="方正小标宋_GBK" w:hAnsi="宋体" w:cs="Times New Roman" w:hint="eastAsia"/>
          <w:sz w:val="44"/>
          <w:szCs w:val="44"/>
        </w:rPr>
        <w:t>填表说明</w:t>
      </w:r>
    </w:p>
    <w:p w:rsidR="00E463FF" w:rsidRPr="00E463FF" w:rsidRDefault="00E463FF" w:rsidP="00E463FF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一、“网上核实”由专家或评价考核组织单位进行核实，无需提供附件材料。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二、数据统计周期为:2019年7月1日至2020年6月30日。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三、按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备注</w:t>
      </w:r>
      <w:proofErr w:type="gramStart"/>
      <w:r w:rsidRPr="00E463FF">
        <w:rPr>
          <w:rFonts w:ascii="方正仿宋_GBK" w:eastAsia="方正仿宋_GBK" w:hAnsi="方正仿宋_GBK" w:cs="方正仿宋_GBK"/>
          <w:sz w:val="32"/>
          <w:szCs w:val="32"/>
        </w:rPr>
        <w:t>栏要求</w:t>
      </w:r>
      <w:proofErr w:type="gramEnd"/>
      <w:r w:rsidRPr="00E463FF">
        <w:rPr>
          <w:rFonts w:ascii="方正仿宋_GBK" w:eastAsia="方正仿宋_GBK" w:hAnsi="方正仿宋_GBK" w:cs="方正仿宋_GBK"/>
          <w:sz w:val="32"/>
          <w:szCs w:val="32"/>
        </w:rPr>
        <w:t>提供相关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附件材料。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四、附件材料需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标明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编码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编码格式示例：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1-1-X、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2-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1-X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五、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技术团队结构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规模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指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技术团队结构是否合理，规模体量是否与管理单位设备规模匹配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技术团队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能力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指技术团队的支撑服务能力，包括新仪器、新功能、新方法研究等能力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、社会效益主要包括支撑重大工程、企业创新、服务民生、科学普及等方面。</w:t>
      </w:r>
    </w:p>
    <w:p w:rsidR="00E463FF" w:rsidRPr="00E463FF" w:rsidRDefault="00E463FF" w:rsidP="00E463FF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六</w:t>
      </w:r>
      <w:r w:rsidRPr="00E463FF">
        <w:rPr>
          <w:rFonts w:ascii="方正仿宋_GBK" w:eastAsia="方正仿宋_GBK" w:hAnsi="方正仿宋_GBK" w:cs="方正仿宋_GBK"/>
          <w:sz w:val="32"/>
          <w:szCs w:val="32"/>
        </w:rPr>
        <w:t>、科技支撑效果指支撑科学研究和技术创新取得的贡献，具体包括相关科研项目、论文论著、专利获取、标准制定、科研成果获奖等。</w:t>
      </w:r>
    </w:p>
    <w:p w:rsidR="00E463FF" w:rsidRPr="00E463FF" w:rsidRDefault="00E463FF" w:rsidP="00E463FF">
      <w:pPr>
        <w:spacing w:line="360" w:lineRule="exact"/>
        <w:ind w:firstLineChars="200" w:firstLine="480"/>
        <w:jc w:val="left"/>
        <w:rPr>
          <w:rFonts w:ascii="方正仿宋_GBK" w:eastAsia="方正仿宋_GBK" w:hAnsi="方正仿宋_GBK" w:cs="方正仿宋_GBK"/>
          <w:sz w:val="24"/>
          <w:szCs w:val="24"/>
        </w:rPr>
      </w:pPr>
    </w:p>
    <w:p w:rsidR="00E463FF" w:rsidRPr="00E463FF" w:rsidRDefault="00E463FF" w:rsidP="00E463FF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E463FF" w:rsidRPr="00E463FF" w:rsidRDefault="00E463FF" w:rsidP="00E463FF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E463FF" w:rsidRPr="00E463FF" w:rsidRDefault="00E463FF" w:rsidP="00E463FF">
      <w:pPr>
        <w:jc w:val="center"/>
        <w:rPr>
          <w:rFonts w:ascii="方正小标宋_GBK" w:eastAsia="方正小标宋_GBK" w:hAnsi="黑体" w:cs="Times New Roman"/>
          <w:sz w:val="36"/>
          <w:szCs w:val="36"/>
        </w:rPr>
      </w:pPr>
    </w:p>
    <w:p w:rsidR="00E463FF" w:rsidRPr="00E463FF" w:rsidRDefault="00E463FF" w:rsidP="00E463FF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E463FF"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一、组织管理</w:t>
      </w:r>
    </w:p>
    <w:tbl>
      <w:tblPr>
        <w:tblW w:w="10234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2551"/>
        <w:gridCol w:w="1701"/>
        <w:gridCol w:w="2017"/>
      </w:tblGrid>
      <w:tr w:rsidR="00E463FF" w:rsidRPr="00E463FF" w:rsidTr="006954B4">
        <w:trPr>
          <w:trHeight w:val="680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指  标</w:t>
            </w:r>
          </w:p>
        </w:tc>
        <w:tc>
          <w:tcPr>
            <w:tcW w:w="2551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基本情况</w:t>
            </w:r>
          </w:p>
        </w:tc>
        <w:tc>
          <w:tcPr>
            <w:tcW w:w="1701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附件编码</w:t>
            </w: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备注</w:t>
            </w:r>
          </w:p>
        </w:tc>
      </w:tr>
      <w:tr w:rsidR="00E463FF" w:rsidRPr="00E463FF" w:rsidTr="006954B4">
        <w:trPr>
          <w:trHeight w:val="907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信息管理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/>
                <w:color w:val="000000"/>
                <w:spacing w:val="-12"/>
                <w:sz w:val="28"/>
                <w:szCs w:val="28"/>
                <w:shd w:val="clear" w:color="auto" w:fill="FFFFFF"/>
              </w:rPr>
              <w:t>信息的完</w:t>
            </w:r>
            <w:r w:rsidRPr="00E463FF">
              <w:rPr>
                <w:rFonts w:ascii="方正仿宋_GBK" w:eastAsia="方正仿宋_GBK" w:hAnsi="方正仿宋_GBK" w:cs="方正仿宋_GBK" w:hint="eastAsia"/>
                <w:color w:val="000000"/>
                <w:spacing w:val="-12"/>
                <w:sz w:val="28"/>
                <w:szCs w:val="28"/>
                <w:shd w:val="clear" w:color="auto" w:fill="FFFFFF"/>
              </w:rPr>
              <w:t>整</w:t>
            </w:r>
            <w:r w:rsidRPr="00E463FF">
              <w:rPr>
                <w:rFonts w:ascii="方正仿宋_GBK" w:eastAsia="方正仿宋_GBK" w:hAnsi="方正仿宋_GBK" w:cs="方正仿宋_GBK"/>
                <w:color w:val="000000"/>
                <w:spacing w:val="-12"/>
                <w:sz w:val="28"/>
                <w:szCs w:val="28"/>
                <w:shd w:val="clear" w:color="auto" w:fill="FFFFFF"/>
              </w:rPr>
              <w:t>性和准确性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信息更新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否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exact"/>
              <w:ind w:rightChars="-7" w:right="-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1741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共享制度及科研仪器购置统筹管理情况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（共享制度制定情况及是否有仪器购置内部论证机制）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管理制度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无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仪器购置统筹管理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无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例：1-1-X</w:t>
            </w: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exact"/>
              <w:ind w:rightChars="-7" w:right="-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需提供附件</w:t>
            </w:r>
          </w:p>
        </w:tc>
      </w:tr>
      <w:tr w:rsidR="00E463FF" w:rsidRPr="00E463FF" w:rsidTr="006954B4">
        <w:trPr>
          <w:trHeight w:val="680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在线服务平台建设情况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无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例：1-2-X</w:t>
            </w: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exact"/>
              <w:ind w:rightChars="-7" w:right="-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需提供附件</w:t>
            </w:r>
          </w:p>
        </w:tc>
      </w:tr>
      <w:tr w:rsidR="00E463FF" w:rsidRPr="00E463FF" w:rsidTr="006954B4">
        <w:trPr>
          <w:trHeight w:val="680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技术团队培训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次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例：1-3-X</w:t>
            </w: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exact"/>
              <w:ind w:rightChars="-7" w:right="-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需提供附件</w:t>
            </w:r>
          </w:p>
        </w:tc>
      </w:tr>
      <w:tr w:rsidR="00E463FF" w:rsidRPr="00E463FF" w:rsidTr="006954B4">
        <w:trPr>
          <w:trHeight w:val="680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服务资质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（如CMA、CNAS等）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项               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例：1-4-X</w:t>
            </w:r>
          </w:p>
        </w:tc>
        <w:tc>
          <w:tcPr>
            <w:tcW w:w="2017" w:type="dxa"/>
            <w:vAlign w:val="center"/>
          </w:tcPr>
          <w:p w:rsidR="00E463FF" w:rsidRPr="00E463FF" w:rsidRDefault="00E463FF" w:rsidP="00E463FF">
            <w:pPr>
              <w:spacing w:line="360" w:lineRule="exact"/>
              <w:ind w:rightChars="-7" w:right="-15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需提供附件</w:t>
            </w:r>
          </w:p>
        </w:tc>
      </w:tr>
      <w:tr w:rsidR="00E463FF" w:rsidRPr="00E463FF" w:rsidTr="006954B4">
        <w:trPr>
          <w:trHeight w:val="765"/>
        </w:trPr>
        <w:tc>
          <w:tcPr>
            <w:tcW w:w="396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技术团队结构、规模与能力</w:t>
            </w:r>
          </w:p>
        </w:tc>
        <w:tc>
          <w:tcPr>
            <w:tcW w:w="6269" w:type="dxa"/>
            <w:gridSpan w:val="3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300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字以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内说明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E463FF" w:rsidRPr="00E463FF" w:rsidRDefault="00E463FF" w:rsidP="00E463FF">
            <w:pPr>
              <w:spacing w:line="360" w:lineRule="exact"/>
              <w:ind w:rightChars="-7" w:right="-15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E463FF" w:rsidRPr="00E463FF" w:rsidRDefault="00E463FF" w:rsidP="00E463FF">
      <w:pPr>
        <w:spacing w:afterLines="50" w:after="156" w:line="5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E463FF"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二、信息公开</w:t>
      </w:r>
    </w:p>
    <w:tbl>
      <w:tblPr>
        <w:tblW w:w="1020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6"/>
        <w:gridCol w:w="2570"/>
        <w:gridCol w:w="1701"/>
        <w:gridCol w:w="1985"/>
      </w:tblGrid>
      <w:tr w:rsidR="00E463FF" w:rsidRPr="00E463FF" w:rsidTr="006954B4">
        <w:trPr>
          <w:trHeight w:val="680"/>
        </w:trPr>
        <w:tc>
          <w:tcPr>
            <w:tcW w:w="3946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指  标</w:t>
            </w:r>
          </w:p>
        </w:tc>
        <w:tc>
          <w:tcPr>
            <w:tcW w:w="2570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基本情况</w:t>
            </w:r>
          </w:p>
        </w:tc>
        <w:tc>
          <w:tcPr>
            <w:tcW w:w="1701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附件编码</w:t>
            </w:r>
          </w:p>
        </w:tc>
        <w:tc>
          <w:tcPr>
            <w:tcW w:w="1985" w:type="dxa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备注</w:t>
            </w:r>
          </w:p>
        </w:tc>
      </w:tr>
      <w:tr w:rsidR="00E463FF" w:rsidRPr="00E463FF" w:rsidTr="006954B4">
        <w:trPr>
          <w:trHeight w:val="522"/>
        </w:trPr>
        <w:tc>
          <w:tcPr>
            <w:tcW w:w="3946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设备信息完善情况</w:t>
            </w:r>
          </w:p>
        </w:tc>
        <w:tc>
          <w:tcPr>
            <w:tcW w:w="2570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无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700"/>
        </w:trPr>
        <w:tc>
          <w:tcPr>
            <w:tcW w:w="3946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设备信息维护及更新</w:t>
            </w:r>
          </w:p>
        </w:tc>
        <w:tc>
          <w:tcPr>
            <w:tcW w:w="2570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次    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547"/>
        </w:trPr>
        <w:tc>
          <w:tcPr>
            <w:tcW w:w="3946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检验检测服务信息上</w:t>
            </w:r>
            <w:proofErr w:type="gramStart"/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传情况</w:t>
            </w:r>
            <w:proofErr w:type="gramEnd"/>
          </w:p>
        </w:tc>
        <w:tc>
          <w:tcPr>
            <w:tcW w:w="2570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750"/>
        </w:trPr>
        <w:tc>
          <w:tcPr>
            <w:tcW w:w="3946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检验检测服务信息维护及更新</w:t>
            </w:r>
          </w:p>
        </w:tc>
        <w:tc>
          <w:tcPr>
            <w:tcW w:w="2570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次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627"/>
        </w:trPr>
        <w:tc>
          <w:tcPr>
            <w:tcW w:w="3946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信息报送</w:t>
            </w:r>
          </w:p>
        </w:tc>
        <w:tc>
          <w:tcPr>
            <w:tcW w:w="2570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条</w:t>
            </w:r>
          </w:p>
        </w:tc>
        <w:tc>
          <w:tcPr>
            <w:tcW w:w="1701" w:type="dxa"/>
            <w:vAlign w:val="center"/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</w:tbl>
    <w:p w:rsidR="00E463FF" w:rsidRPr="00E463FF" w:rsidRDefault="00E463FF" w:rsidP="00E463FF">
      <w:pPr>
        <w:spacing w:afterLines="50" w:after="156" w:line="5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E463FF"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三、服务成效</w:t>
      </w:r>
    </w:p>
    <w:tbl>
      <w:tblPr>
        <w:tblW w:w="10184" w:type="dxa"/>
        <w:tblInd w:w="-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47"/>
        <w:gridCol w:w="2551"/>
        <w:gridCol w:w="1701"/>
        <w:gridCol w:w="1985"/>
      </w:tblGrid>
      <w:tr w:rsidR="00E463FF" w:rsidRPr="00E463FF" w:rsidTr="006954B4">
        <w:trPr>
          <w:trHeight w:val="680"/>
        </w:trPr>
        <w:tc>
          <w:tcPr>
            <w:tcW w:w="394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指  标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基本情况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4" w:space="0" w:color="auto"/>
            </w:tcBorders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附件编码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</w:tcBorders>
          </w:tcPr>
          <w:p w:rsidR="00E463FF" w:rsidRPr="00E463FF" w:rsidRDefault="00E463FF" w:rsidP="00E463FF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 w:rsidRPr="00E463FF"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备注</w:t>
            </w:r>
          </w:p>
        </w:tc>
      </w:tr>
      <w:tr w:rsidR="00E463FF" w:rsidRPr="00E463FF" w:rsidTr="006954B4">
        <w:trPr>
          <w:trHeight w:val="680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年入网仪器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907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新增入网仪器占本单位应入网仪器比例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-1-X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需提供证明材料</w:t>
            </w:r>
          </w:p>
        </w:tc>
      </w:tr>
      <w:tr w:rsidR="00E463FF" w:rsidRPr="00E463FF" w:rsidTr="006954B4">
        <w:trPr>
          <w:trHeight w:val="1280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年平均服务机时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入网仪器年服务总机时</w:t>
            </w:r>
            <w:r w:rsidRPr="00E463FF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/</w:t>
            </w:r>
            <w:r w:rsidRPr="00E463FF"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入网仪器总数</w:t>
            </w:r>
            <w:r w:rsidRPr="00E463FF"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小时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2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-X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需提供证明材料，如检验检测服务记录等</w:t>
            </w:r>
          </w:p>
        </w:tc>
      </w:tr>
      <w:tr w:rsidR="00E463FF" w:rsidRPr="00E463FF" w:rsidTr="006954B4">
        <w:trPr>
          <w:trHeight w:val="1339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年平均测试样品数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入网仪器年完成测试样品总数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/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入网仪器总数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件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-X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需提供证明材料，如检验检测记录等</w:t>
            </w:r>
          </w:p>
        </w:tc>
      </w:tr>
      <w:tr w:rsidR="00E463FF" w:rsidRPr="00E463FF" w:rsidTr="006954B4">
        <w:trPr>
          <w:trHeight w:val="1666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年平均服务收入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（入网仪器年服务总收入/入网仪器总数，以线上仪器设备平均收入为主要参考）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250" w:firstLine="70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万元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例：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4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-X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需提供证明材料，如加盖财务公章的收入证明等</w:t>
            </w:r>
          </w:p>
        </w:tc>
      </w:tr>
      <w:tr w:rsidR="00E463FF" w:rsidRPr="00E463FF" w:rsidTr="006954B4">
        <w:trPr>
          <w:trHeight w:val="907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年服务用户数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（线上服务用户数）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ind w:firstLineChars="300" w:firstLine="84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907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用户评价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（线上用户评价）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u w:val="single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好评率：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907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创新</w:t>
            </w:r>
            <w:proofErr w:type="gramStart"/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券</w:t>
            </w:r>
            <w:proofErr w:type="gramEnd"/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接</w:t>
            </w:r>
            <w:proofErr w:type="gramStart"/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券</w:t>
            </w:r>
            <w:proofErr w:type="gramEnd"/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金额</w:t>
            </w:r>
          </w:p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（线上数据）</w:t>
            </w:r>
          </w:p>
        </w:tc>
        <w:tc>
          <w:tcPr>
            <w:tcW w:w="2551" w:type="dxa"/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  <w:u w:val="single"/>
              </w:rPr>
              <w:t xml:space="preserve">      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万元/年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63FF" w:rsidRPr="00E463FF" w:rsidRDefault="00E463FF" w:rsidP="00E463FF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网上核实</w:t>
            </w:r>
          </w:p>
        </w:tc>
      </w:tr>
      <w:tr w:rsidR="00E463FF" w:rsidRPr="00E463FF" w:rsidTr="006954B4">
        <w:trPr>
          <w:trHeight w:val="1385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社会效益</w:t>
            </w:r>
          </w:p>
        </w:tc>
        <w:tc>
          <w:tcPr>
            <w:tcW w:w="6237" w:type="dxa"/>
            <w:gridSpan w:val="3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300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字以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内说明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E463FF" w:rsidRPr="00E463FF" w:rsidRDefault="00E463FF" w:rsidP="00E463FF">
            <w:pPr>
              <w:spacing w:line="360" w:lineRule="exact"/>
              <w:ind w:rightChars="-7" w:right="-15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E463FF" w:rsidRPr="00E463FF" w:rsidTr="006954B4">
        <w:trPr>
          <w:trHeight w:val="1110"/>
        </w:trPr>
        <w:tc>
          <w:tcPr>
            <w:tcW w:w="3947" w:type="dxa"/>
            <w:tcBorders>
              <w:left w:val="single" w:sz="12" w:space="0" w:color="000000"/>
            </w:tcBorders>
            <w:vAlign w:val="center"/>
          </w:tcPr>
          <w:p w:rsidR="00E463FF" w:rsidRPr="00E463FF" w:rsidRDefault="00E463FF" w:rsidP="00E463FF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科技支撑效果</w:t>
            </w:r>
          </w:p>
        </w:tc>
        <w:tc>
          <w:tcPr>
            <w:tcW w:w="6237" w:type="dxa"/>
            <w:gridSpan w:val="3"/>
            <w:vAlign w:val="center"/>
          </w:tcPr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300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字以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内说明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  <w:p w:rsidR="00E463FF" w:rsidRPr="00E463FF" w:rsidRDefault="00E463FF" w:rsidP="00E463FF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</w:p>
          <w:p w:rsidR="00E463FF" w:rsidRPr="00E463FF" w:rsidRDefault="00E463FF" w:rsidP="00E463FF">
            <w:pPr>
              <w:spacing w:line="360" w:lineRule="exact"/>
              <w:ind w:rightChars="-7" w:right="-15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E463FF" w:rsidRPr="00E463FF" w:rsidRDefault="00E463FF" w:rsidP="00E463FF">
      <w:pPr>
        <w:spacing w:afterLines="50" w:after="156" w:line="5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E463FF"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四、工作总结及下一步工作计划</w:t>
      </w:r>
    </w:p>
    <w:p w:rsidR="00E463FF" w:rsidRPr="00E463FF" w:rsidRDefault="00E463FF" w:rsidP="00E463FF">
      <w:pPr>
        <w:spacing w:line="36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 w:rsidRPr="00E463FF">
        <w:rPr>
          <w:rFonts w:ascii="方正楷体_GBK" w:eastAsia="方正楷体_GBK" w:hAnsi="方正楷体_GBK" w:cs="方正楷体_GBK" w:hint="eastAsia"/>
          <w:sz w:val="32"/>
          <w:szCs w:val="32"/>
        </w:rPr>
        <w:t>（一）工作总结（1000字以内）</w:t>
      </w:r>
    </w:p>
    <w:tbl>
      <w:tblPr>
        <w:tblW w:w="101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E463FF" w:rsidRPr="00E463FF" w:rsidTr="006954B4">
        <w:trPr>
          <w:trHeight w:val="90"/>
        </w:trPr>
        <w:tc>
          <w:tcPr>
            <w:tcW w:w="10184" w:type="dxa"/>
          </w:tcPr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总结至少应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包含以下内容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：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1.本单位制度创新和管理创新情况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2.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大型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科研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仪器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设备基本情况 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（包括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：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仪器设备总量、价值，入网重庆科技资源共享平台的数量等。）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3.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本单位大型科研仪器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设备开放共享情况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（包括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：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仪器设备总体使用情况及对外服务情况；总体使用率及对外服务使用率；服务总量及对外服务所占比例；服务单位数量及企业所占比例；服务总收入及对外服务收入所占比例；仪器设施平均使用机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时率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及对外平均使用机时率（使用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机时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达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到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1400小时/年，使用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率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视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为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100%）；仪器设备完成测试样品总数及对外测试样品数。）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4.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依托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大型科研仪器设备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开展的</w:t>
            </w: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科研工作情况</w:t>
            </w:r>
          </w:p>
          <w:p w:rsidR="00E463FF" w:rsidRPr="00E463FF" w:rsidRDefault="00E463FF" w:rsidP="00E463FF">
            <w:pPr>
              <w:spacing w:line="4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63FF">
              <w:rPr>
                <w:rFonts w:ascii="方正仿宋_GBK" w:eastAsia="方正仿宋_GBK" w:hAnsi="方正仿宋_GBK" w:cs="方正仿宋_GBK"/>
                <w:sz w:val="28"/>
                <w:szCs w:val="28"/>
              </w:rPr>
              <w:t>5.</w:t>
            </w:r>
            <w:r w:rsidRPr="00E463FF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典型案例（3个以内）</w:t>
            </w:r>
          </w:p>
        </w:tc>
      </w:tr>
    </w:tbl>
    <w:p w:rsidR="00E463FF" w:rsidRPr="00E463FF" w:rsidRDefault="00E463FF" w:rsidP="00E463FF">
      <w:pPr>
        <w:spacing w:line="36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 w:rsidRPr="00E463FF">
        <w:rPr>
          <w:rFonts w:ascii="方正楷体_GBK" w:eastAsia="方正楷体_GBK" w:hAnsi="方正楷体_GBK" w:cs="方正楷体_GBK" w:hint="eastAsia"/>
          <w:sz w:val="32"/>
          <w:szCs w:val="32"/>
        </w:rPr>
        <w:t>（二）下一步工作计划（300字以内）</w:t>
      </w:r>
    </w:p>
    <w:tbl>
      <w:tblPr>
        <w:tblW w:w="1018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E463FF" w:rsidRPr="00E463FF" w:rsidTr="006954B4">
        <w:trPr>
          <w:trHeight w:val="1065"/>
        </w:trPr>
        <w:tc>
          <w:tcPr>
            <w:tcW w:w="10184" w:type="dxa"/>
          </w:tcPr>
          <w:p w:rsidR="00E463FF" w:rsidRPr="00E463FF" w:rsidRDefault="00E463FF" w:rsidP="00E463F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463FF" w:rsidRPr="00E463FF" w:rsidRDefault="00E463FF" w:rsidP="00E463F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463FF" w:rsidRPr="00E463FF" w:rsidRDefault="00E463FF" w:rsidP="00E463F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463FF" w:rsidRPr="00E463FF" w:rsidRDefault="00E463FF" w:rsidP="00E463F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463FF" w:rsidRPr="00E463FF" w:rsidRDefault="00E463FF" w:rsidP="00E463FF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E463FF" w:rsidRPr="00E463FF" w:rsidRDefault="00E463FF" w:rsidP="00E463FF">
      <w:pPr>
        <w:spacing w:line="300" w:lineRule="exact"/>
        <w:rPr>
          <w:rFonts w:ascii="方正仿宋_GBK" w:eastAsia="方正仿宋_GBK" w:hAnsi="方正仿宋_GBK" w:cs="方正仿宋_GBK"/>
          <w:szCs w:val="21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p w:rsidR="00E463FF" w:rsidRPr="00E463FF" w:rsidRDefault="00E463FF" w:rsidP="00E463FF">
      <w:pPr>
        <w:widowControl/>
        <w:spacing w:line="640" w:lineRule="exact"/>
        <w:jc w:val="center"/>
        <w:outlineLvl w:val="2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 w:rsidRPr="00E463FF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重庆市大型科研仪器设备开放共享</w:t>
      </w:r>
    </w:p>
    <w:p w:rsidR="00E463FF" w:rsidRPr="00E463FF" w:rsidRDefault="00E463FF" w:rsidP="00E463FF">
      <w:pPr>
        <w:spacing w:line="276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63FF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评价考核</w:t>
      </w:r>
      <w:r w:rsidRPr="00E463FF"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</w:p>
    <w:p w:rsidR="00E463FF" w:rsidRPr="00E463FF" w:rsidRDefault="00E463FF" w:rsidP="00E463FF">
      <w:pPr>
        <w:spacing w:line="276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一、如实填写重庆市大型科研仪器设备开放共享评价考核</w:t>
      </w:r>
      <w:r w:rsidRPr="00E463FF">
        <w:rPr>
          <w:rFonts w:ascii="方正仿宋_GBK" w:eastAsia="方正仿宋_GBK" w:hAnsi="方正仿宋_GBK" w:cs="方正仿宋_GBK" w:hint="eastAsia"/>
          <w:bCs/>
          <w:sz w:val="32"/>
          <w:szCs w:val="32"/>
        </w:rPr>
        <w:t>申报书</w:t>
      </w: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，确保申报书内容及数据真实准确。</w:t>
      </w:r>
    </w:p>
    <w:p w:rsidR="00E463FF" w:rsidRPr="00E463FF" w:rsidRDefault="00E463FF" w:rsidP="00E463FF">
      <w:pPr>
        <w:widowControl/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二、确保提交的相关证明材料真实有效。</w:t>
      </w:r>
    </w:p>
    <w:p w:rsidR="00E463FF" w:rsidRPr="00E463FF" w:rsidRDefault="00E463FF" w:rsidP="00E463FF">
      <w:pPr>
        <w:widowControl/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三、不进行任何干扰或影响评价考核公正性的活动。</w:t>
      </w:r>
    </w:p>
    <w:p w:rsidR="00E463FF" w:rsidRPr="00E463FF" w:rsidRDefault="00E463FF" w:rsidP="00E463FF">
      <w:pPr>
        <w:widowControl/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四、严格遵守国家相关法律、法规及规定，接受各级行政主管部门及相关机构的监管，如有违反，愿意承担科研诚信管理的相应责任。</w:t>
      </w:r>
    </w:p>
    <w:p w:rsidR="00E463FF" w:rsidRPr="00E463FF" w:rsidRDefault="00E463FF" w:rsidP="00E463FF">
      <w:pPr>
        <w:spacing w:line="276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管理单位负责人（签字）：</w:t>
      </w: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 xml:space="preserve">管理单位（盖章）： </w:t>
      </w: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E463FF" w:rsidRPr="00E463FF" w:rsidRDefault="00E463FF" w:rsidP="00E463FF">
      <w:pPr>
        <w:widowControl/>
        <w:adjustRightInd w:val="0"/>
        <w:snapToGrid w:val="0"/>
        <w:spacing w:line="400" w:lineRule="exact"/>
        <w:ind w:left="4200" w:right="480" w:firstLineChars="200" w:firstLine="640"/>
        <w:jc w:val="right"/>
        <w:rPr>
          <w:rFonts w:ascii="Calibri" w:eastAsia="宋体" w:hAnsi="Calibri" w:cs="Times New Roman"/>
          <w:szCs w:val="24"/>
        </w:rPr>
      </w:pPr>
      <w:r w:rsidRPr="00E463FF">
        <w:rPr>
          <w:rFonts w:ascii="方正仿宋_GBK" w:eastAsia="方正仿宋_GBK" w:hAnsi="方正仿宋_GBK" w:cs="方正仿宋_GBK" w:hint="eastAsia"/>
          <w:sz w:val="32"/>
          <w:szCs w:val="32"/>
        </w:rPr>
        <w:t>年    月    日</w:t>
      </w:r>
    </w:p>
    <w:p w:rsidR="00EB1CFB" w:rsidRPr="00E463FF" w:rsidRDefault="00EB1CFB">
      <w:bookmarkStart w:id="0" w:name="_GoBack"/>
      <w:bookmarkEnd w:id="0"/>
    </w:p>
    <w:sectPr w:rsidR="00EB1CFB" w:rsidRPr="00E463FF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E4" w:rsidRDefault="009C65E4" w:rsidP="00E463FF">
      <w:r>
        <w:separator/>
      </w:r>
    </w:p>
  </w:endnote>
  <w:endnote w:type="continuationSeparator" w:id="0">
    <w:p w:rsidR="009C65E4" w:rsidRDefault="009C65E4" w:rsidP="00E4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A1" w:rsidRDefault="009C65E4">
    <w:pPr>
      <w:pStyle w:val="a4"/>
      <w:spacing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 w:rsidR="00E463FF">
      <w:rPr>
        <w:noProof/>
        <w:sz w:val="21"/>
        <w:szCs w:val="21"/>
      </w:rPr>
      <w:t>6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 w:rsidR="00E463FF">
      <w:rPr>
        <w:noProof/>
        <w:sz w:val="21"/>
        <w:szCs w:val="21"/>
      </w:rPr>
      <w:t>6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E4" w:rsidRDefault="009C65E4" w:rsidP="00E463FF">
      <w:r>
        <w:separator/>
      </w:r>
    </w:p>
  </w:footnote>
  <w:footnote w:type="continuationSeparator" w:id="0">
    <w:p w:rsidR="009C65E4" w:rsidRDefault="009C65E4" w:rsidP="00E4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9"/>
    <w:rsid w:val="009C65E4"/>
    <w:rsid w:val="00E463FF"/>
    <w:rsid w:val="00EB1CFB"/>
    <w:rsid w:val="00E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53B66-E05F-4BAB-85DB-0558C24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2020-11-09T01:38:00Z</dcterms:created>
  <dcterms:modified xsi:type="dcterms:W3CDTF">2020-11-09T01:38:00Z</dcterms:modified>
</cp:coreProperties>
</file>