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2" w:rsidRPr="00B23282" w:rsidRDefault="00D82372" w:rsidP="00B23282">
      <w:pPr>
        <w:spacing w:line="54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D82372">
        <w:rPr>
          <w:rFonts w:ascii="方正黑体_GBK" w:eastAsia="方正黑体_GBK" w:hint="eastAsia"/>
          <w:sz w:val="32"/>
          <w:szCs w:val="32"/>
        </w:rPr>
        <w:t>附件</w:t>
      </w:r>
      <w:bookmarkStart w:id="0" w:name="_GoBack"/>
      <w:bookmarkEnd w:id="0"/>
    </w:p>
    <w:p w:rsidR="00D82372" w:rsidRDefault="00D82372" w:rsidP="00D82372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D82372">
        <w:rPr>
          <w:rFonts w:ascii="方正小标宋_GBK" w:eastAsia="方正小标宋_GBK" w:hint="eastAsia"/>
          <w:sz w:val="36"/>
          <w:szCs w:val="36"/>
        </w:rPr>
        <w:t>重庆市技术创新中心拟认定名单</w:t>
      </w:r>
    </w:p>
    <w:p w:rsidR="00D82372" w:rsidRPr="00D82372" w:rsidRDefault="00D82372" w:rsidP="00D82372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3402"/>
        <w:gridCol w:w="1417"/>
      </w:tblGrid>
      <w:tr w:rsidR="00E20C04" w:rsidRPr="00CD1E47" w:rsidTr="008D5499">
        <w:trPr>
          <w:trHeight w:val="7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04" w:rsidRPr="00CD1E47" w:rsidRDefault="00E20C04" w:rsidP="008316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4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04" w:rsidRPr="00CD1E47" w:rsidRDefault="00E20C04" w:rsidP="008316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4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04" w:rsidRPr="00CD1E47" w:rsidRDefault="00E20C04" w:rsidP="00E20C0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4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C04" w:rsidRPr="00CD1E47" w:rsidRDefault="00E20C04" w:rsidP="008316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4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Default="00E20C04" w:rsidP="008316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所在区县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重庆市新能源汽车驱动总成系统技术创新中心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重庆青山工业有限责任公司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重庆市集成电路可靠性技术创新中心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重庆赛宝工业技术研究院有限公司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8D5499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  <w:r w:rsidR="00E20C04"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重庆市光电微系统技术创新中心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联合微电子中心有限责任公司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8D5499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  <w:r w:rsidR="00E20C04"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重庆市智能汽车与车联网信息安全技术创新中心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中国汽车工程研究院股份有限公司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重庆市页岩气绿色高效开发产业技术创新中心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中石化重庆涪陵页岩气勘探开发有限公司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B808CA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重庆市绿色智能环保技术与装备技术创新中心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重庆市生态环境科学研究院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B808CA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重庆市能源废弃物循环利用减</w:t>
            </w:r>
            <w:proofErr w:type="gramStart"/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污降碳技术</w:t>
            </w:r>
            <w:proofErr w:type="gramEnd"/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重庆远达烟气治理特许经营有限公司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48007C" w:rsidRDefault="00E20C04" w:rsidP="00C451F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48007C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清华大学、重庆大学、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中科院武汉岩土力学研究所、</w:t>
            </w:r>
            <w:r w:rsidRPr="0048007C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国家电投集团科学技术研究院、吉林电力股份有限公司、国家电投集团远达环保股份有限公司、国家电投集团远达环保工程公司、国家电投集团远达环保催化剂有限公司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B808CA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重庆市钢铁冶金绿色及智能制造技术创新中心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中冶赛迪</w:t>
            </w:r>
            <w:proofErr w:type="gramEnd"/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工程技术股份有限公司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E20C04" w:rsidP="0083167B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重庆市超高清显示面板技术创新中心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重庆惠科金渝光电科技有限公司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B808CA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重庆先进光电显示技术研究院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E20C04" w:rsidP="0083167B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:rsidR="00E20C04" w:rsidRPr="00CD1E47" w:rsidTr="008D5499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重庆市轻量化材料技术创新中心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7667D1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667D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04" w:rsidRPr="0048007C" w:rsidRDefault="00E20C04" w:rsidP="0083167B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48007C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重庆新型储能材料与装备研究院、中国铝业集团高端制造股份有限公司、重庆博奥镁铝金属制造有限公司、重庆美利信科技股份有限公司、广东省科学院新材料研究所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C04" w:rsidRPr="00B808CA" w:rsidRDefault="00E20C04" w:rsidP="0083167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808C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</w:tr>
    </w:tbl>
    <w:p w:rsidR="00D82372" w:rsidRPr="00D82372" w:rsidRDefault="00D82372" w:rsidP="00B23282">
      <w:pPr>
        <w:spacing w:line="540" w:lineRule="exact"/>
        <w:rPr>
          <w:rFonts w:ascii="方正仿宋_GBK" w:eastAsia="方正仿宋_GBK" w:hint="eastAsia"/>
          <w:sz w:val="32"/>
          <w:szCs w:val="32"/>
        </w:rPr>
      </w:pPr>
    </w:p>
    <w:sectPr w:rsidR="00D82372" w:rsidRPr="00D82372" w:rsidSect="002B35C7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1"/>
    <w:rsid w:val="001353AE"/>
    <w:rsid w:val="00195027"/>
    <w:rsid w:val="002B35C7"/>
    <w:rsid w:val="0037631E"/>
    <w:rsid w:val="00534E9F"/>
    <w:rsid w:val="00656656"/>
    <w:rsid w:val="008811DE"/>
    <w:rsid w:val="008D5499"/>
    <w:rsid w:val="008F516F"/>
    <w:rsid w:val="00B051C2"/>
    <w:rsid w:val="00B06A01"/>
    <w:rsid w:val="00B23282"/>
    <w:rsid w:val="00B808CA"/>
    <w:rsid w:val="00C451F4"/>
    <w:rsid w:val="00C703B6"/>
    <w:rsid w:val="00CA052B"/>
    <w:rsid w:val="00D173F1"/>
    <w:rsid w:val="00D43372"/>
    <w:rsid w:val="00D82372"/>
    <w:rsid w:val="00DE02E6"/>
    <w:rsid w:val="00E20C04"/>
    <w:rsid w:val="00E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B7BF0-B5DE-42D9-946D-29F2BD0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23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10</cp:revision>
  <cp:lastPrinted>2025-05-13T08:28:00Z</cp:lastPrinted>
  <dcterms:created xsi:type="dcterms:W3CDTF">2025-05-12T07:14:00Z</dcterms:created>
  <dcterms:modified xsi:type="dcterms:W3CDTF">2025-05-14T01:34:00Z</dcterms:modified>
</cp:coreProperties>
</file>