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楷体_GBK" w:eastAsia="方正黑体_GBK" w:cs="方正楷体_GBK"/>
          <w:color w:val="000000" w:themeColor="text1"/>
          <w:sz w:val="32"/>
          <w:szCs w:val="32"/>
          <w14:textFill>
            <w14:solidFill>
              <w14:schemeClr w14:val="tx1"/>
            </w14:solidFill>
          </w14:textFill>
        </w:rPr>
      </w:pPr>
      <w:r>
        <w:rPr>
          <w:rFonts w:hint="eastAsia" w:ascii="方正黑体_GBK" w:hAnsi="方正楷体_GBK" w:eastAsia="方正黑体_GBK" w:cs="方正楷体_GBK"/>
          <w:color w:val="000000" w:themeColor="text1"/>
          <w:sz w:val="32"/>
          <w:szCs w:val="32"/>
          <w14:textFill>
            <w14:solidFill>
              <w14:schemeClr w14:val="tx1"/>
            </w14:solidFill>
          </w14:textFill>
        </w:rPr>
        <w:t>附件</w:t>
      </w:r>
    </w:p>
    <w:p>
      <w:pPr>
        <w:spacing w:line="600" w:lineRule="exact"/>
        <w:rPr>
          <w:rFonts w:hint="eastAsia" w:ascii="方正黑体_GBK" w:hAnsi="方正楷体_GBK" w:eastAsia="方正黑体_GBK" w:cs="方正楷体_GBK"/>
          <w:color w:val="000000" w:themeColor="text1"/>
          <w:sz w:val="32"/>
          <w:szCs w:val="32"/>
          <w14:textFill>
            <w14:solidFill>
              <w14:schemeClr w14:val="tx1"/>
            </w14:solidFill>
          </w14:textFill>
        </w:rPr>
      </w:pPr>
    </w:p>
    <w:p>
      <w:pPr>
        <w:spacing w:line="600" w:lineRule="exact"/>
        <w:jc w:val="center"/>
        <w:rPr>
          <w:rFonts w:ascii="方正小标宋_GBK" w:eastAsia="方正小标宋_GBK" w:cs="仿宋_GB2312"/>
          <w:snapToGrid w:val="0"/>
          <w:color w:val="000000" w:themeColor="text1"/>
          <w:kern w:val="0"/>
          <w:sz w:val="44"/>
          <w:szCs w:val="44"/>
          <w14:textFill>
            <w14:solidFill>
              <w14:schemeClr w14:val="tx1"/>
            </w14:solidFill>
          </w14:textFill>
        </w:rPr>
      </w:pPr>
      <w:r>
        <w:rPr>
          <w:rFonts w:hint="eastAsia" w:ascii="方正小标宋_GBK" w:eastAsia="方正小标宋_GBK" w:cs="仿宋_GB2312"/>
          <w:snapToGrid w:val="0"/>
          <w:color w:val="000000" w:themeColor="text1"/>
          <w:kern w:val="0"/>
          <w:sz w:val="44"/>
          <w:szCs w:val="44"/>
          <w14:textFill>
            <w14:solidFill>
              <w14:schemeClr w14:val="tx1"/>
            </w14:solidFill>
          </w14:textFill>
        </w:rPr>
        <w:t>第十二届中国创新创业大赛（重庆赛区）</w:t>
      </w:r>
    </w:p>
    <w:p>
      <w:pPr>
        <w:spacing w:line="600" w:lineRule="exact"/>
        <w:jc w:val="center"/>
        <w:rPr>
          <w:rFonts w:ascii="方正小标宋_GBK" w:eastAsia="方正小标宋_GBK" w:cs="仿宋_GB2312"/>
          <w:snapToGrid w:val="0"/>
          <w:color w:val="000000" w:themeColor="text1"/>
          <w:kern w:val="0"/>
          <w:sz w:val="44"/>
          <w:szCs w:val="44"/>
          <w14:textFill>
            <w14:solidFill>
              <w14:schemeClr w14:val="tx1"/>
            </w14:solidFill>
          </w14:textFill>
        </w:rPr>
      </w:pPr>
      <w:r>
        <w:rPr>
          <w:rFonts w:hint="eastAsia" w:ascii="方正小标宋_GBK" w:eastAsia="方正小标宋_GBK" w:cs="仿宋_GB2312"/>
          <w:snapToGrid w:val="0"/>
          <w:color w:val="000000" w:themeColor="text1"/>
          <w:kern w:val="0"/>
          <w:sz w:val="44"/>
          <w:szCs w:val="44"/>
          <w14:textFill>
            <w14:solidFill>
              <w14:schemeClr w14:val="tx1"/>
            </w14:solidFill>
          </w14:textFill>
        </w:rPr>
        <w:t>暨第九届重庆“高新杯”众创大赛方案</w:t>
      </w:r>
      <w:bookmarkStart w:id="0" w:name="_GoBack"/>
      <w:bookmarkEnd w:id="0"/>
    </w:p>
    <w:p>
      <w:pPr>
        <w:spacing w:line="600" w:lineRule="exact"/>
        <w:ind w:left="640" w:hanging="640" w:hangingChars="200"/>
        <w:rPr>
          <w:rFonts w:ascii="方正仿宋_GBK" w:eastAsia="方正仿宋_GBK"/>
          <w:color w:val="000000" w:themeColor="text1"/>
          <w:sz w:val="32"/>
          <w:szCs w:val="32"/>
          <w14:textFill>
            <w14:solidFill>
              <w14:schemeClr w14:val="tx1"/>
            </w14:solidFill>
          </w14:textFill>
        </w:rPr>
      </w:pP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一、大赛目的</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为深入贯彻党的二十大和中央经济工作会议精神，深入实施创新驱动发展战略，强化企业创新主体地位，加快推进创新要素向企业集聚，促进科技和金融深度融合，助力成渝地区双城经济圈和西部（重庆）科学城建设，着力打造战略科技高地，培育优势创新力量，激发人才创新活力，优化创新生态，奋力建设具有全国影响力的科技创新中心。根据《科技部关于举办第十二届中国创新创业大赛的通知》（国科发火〔2023〕35号）的统一要求，按照市委市政府统一安排，举办第十二届中国创新创业大赛（重庆赛区）暨第九届重庆“高新杯”众创大赛，特制定本方案。</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二、大赛主题</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创新引领，创业筑梦</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三、组织机构</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（一）参与单位</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指导单位：中国创新创业大赛组委会</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主办单位：科技部火炬高技术产业开发中心</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重庆市科学技术局</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西部科学城重庆高新区管委会</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承办单位：重庆高新区创新服务中心</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重庆科技创新投资集团有限公司</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协办单位：中共重庆市委宣传部</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重庆市发展和改革委员会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重庆市教育委员会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重庆市经济和信息化委员会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重庆市人力资源和社会保障局</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重庆市市场监督管理局</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重庆市地方金融监督管理局</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两江新区管理委员会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共青团重庆市委员会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重庆市工商业联合会</w:t>
      </w:r>
    </w:p>
    <w:p>
      <w:pPr>
        <w:spacing w:line="600" w:lineRule="exact"/>
        <w:ind w:firstLine="2240" w:firstLineChars="7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各区县（自治县）人民政府</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（二）大赛组委会</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大赛组织委员会由大赛主办单位、承办单位和协办单位共同组成，主要负责大赛的组织协调和执行。对参赛项目晋级名单进行审核，为获奖企业颁奖并提供相应服务。</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大赛组委会办公室设在市科技局，主要负责大赛的策划协调、品牌宣传和后勤保障以及指导大赛承办单位和执行机构开展工作，办公室主任由市科技局、西部科学城重庆高新区管委会分管领导担任，办公室副主任由市科技局成果转化与创新创业处、重庆高新区创新服务中心主要</w:t>
      </w:r>
      <w:r>
        <w:rPr>
          <w:rFonts w:ascii="方正仿宋_GBK" w:eastAsia="方正仿宋_GBK"/>
          <w:color w:val="000000" w:themeColor="text1"/>
          <w:sz w:val="32"/>
          <w:szCs w:val="32"/>
          <w14:textFill>
            <w14:solidFill>
              <w14:schemeClr w14:val="tx1"/>
            </w14:solidFill>
          </w14:textFill>
        </w:rPr>
        <w:t>负责人</w:t>
      </w:r>
      <w:r>
        <w:rPr>
          <w:rFonts w:hint="eastAsia" w:ascii="方正仿宋_GBK" w:eastAsia="方正仿宋_GBK"/>
          <w:color w:val="000000" w:themeColor="text1"/>
          <w:sz w:val="32"/>
          <w:szCs w:val="32"/>
          <w14:textFill>
            <w14:solidFill>
              <w14:schemeClr w14:val="tx1"/>
            </w14:solidFill>
          </w14:textFill>
        </w:rPr>
        <w:t>担任。</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（三）专家评审委员会</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专家评审委员会成员由大赛组委会根据行业类别从大赛评委库定向邀约，主要负责组建项目评审组对参赛企业项目进行评审、尽职调查、现场答辩和创业辅导，</w:t>
      </w:r>
      <w:r>
        <w:rPr>
          <w:rFonts w:ascii="方正仿宋_GBK" w:eastAsia="方正仿宋_GBK"/>
          <w:color w:val="000000" w:themeColor="text1"/>
          <w:sz w:val="32"/>
          <w:szCs w:val="32"/>
          <w14:textFill>
            <w14:solidFill>
              <w14:schemeClr w14:val="tx1"/>
            </w14:solidFill>
          </w14:textFill>
        </w:rPr>
        <w:t>评审组由</w:t>
      </w:r>
      <w:r>
        <w:rPr>
          <w:rFonts w:hint="eastAsia" w:ascii="方正仿宋_GBK" w:eastAsia="方正仿宋_GBK"/>
          <w:color w:val="000000" w:themeColor="text1"/>
          <w:sz w:val="32"/>
          <w:szCs w:val="32"/>
          <w14:textFill>
            <w14:solidFill>
              <w14:schemeClr w14:val="tx1"/>
            </w14:solidFill>
          </w14:textFill>
        </w:rPr>
        <w:t>创业投资</w:t>
      </w:r>
      <w:r>
        <w:rPr>
          <w:rFonts w:ascii="方正仿宋_GBK" w:eastAsia="方正仿宋_GBK"/>
          <w:color w:val="000000" w:themeColor="text1"/>
          <w:sz w:val="32"/>
          <w:szCs w:val="32"/>
          <w14:textFill>
            <w14:solidFill>
              <w14:schemeClr w14:val="tx1"/>
            </w14:solidFill>
          </w14:textFill>
        </w:rPr>
        <w:t>人和技术</w:t>
      </w:r>
      <w:r>
        <w:rPr>
          <w:rFonts w:hint="eastAsia" w:ascii="方正仿宋_GBK" w:eastAsia="方正仿宋_GBK"/>
          <w:color w:val="000000" w:themeColor="text1"/>
          <w:sz w:val="32"/>
          <w:szCs w:val="32"/>
          <w14:textFill>
            <w14:solidFill>
              <w14:schemeClr w14:val="tx1"/>
            </w14:solidFill>
          </w14:textFill>
        </w:rPr>
        <w:t>专家组成。</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四、参赛条件</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微软雅黑" w:hAnsi="微软雅黑" w:eastAsia="微软雅黑" w:cs="微软雅黑"/>
          <w:color w:val="000000" w:themeColor="text1"/>
          <w:sz w:val="27"/>
          <w:szCs w:val="27"/>
          <w:shd w:val="clear" w:color="auto" w:fill="FFFFFF"/>
          <w14:textFill>
            <w14:solidFill>
              <w14:schemeClr w14:val="tx1"/>
            </w14:solidFill>
          </w14:textFill>
        </w:rPr>
        <w:t>　</w:t>
      </w:r>
      <w:r>
        <w:rPr>
          <w:rFonts w:hint="eastAsia" w:ascii="方正仿宋_GBK" w:eastAsia="方正仿宋_GBK"/>
          <w:color w:val="000000" w:themeColor="text1"/>
          <w:kern w:val="2"/>
          <w:sz w:val="32"/>
          <w:szCs w:val="32"/>
          <w14:textFill>
            <w14:solidFill>
              <w14:schemeClr w14:val="tx1"/>
            </w14:solidFill>
          </w14:textFill>
        </w:rPr>
        <w:t>　（一）企业具有创新能力和高成长潜力，拥有知识产权且无产权纠纷，主要从事高新技术产品研发、制造、服务等业务。</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（二）企业经营规范、社会信誉良好、无不良记录，且为非上市企业。</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（三）企业2022年营业收入不超过2亿元人民币。</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（四）全国赛按照初创企业组和成长企业组进行比赛。工商注册日期在2022年1月1日（含）之后的企业可参加初创企业组比赛，其他企业参加成长企业组比赛。</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（五）入围全国赛的成长组企业须获得科技型中小企业入库登记编号或有效期内的高新技术企业证书编号。</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（六）在往届大赛全国总决赛或全国行业总决赛中获得一、二、三名或一、二、三等奖的企业不参加本届大赛。</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五、赛程安排</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本次大赛整体分为两部分，第一部分为主赛区，第二部分为分赛区。</w:t>
      </w:r>
    </w:p>
    <w:p>
      <w:pPr>
        <w:spacing w:line="600" w:lineRule="exact"/>
        <w:jc w:val="center"/>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【第一部分：主赛区】</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主赛区比赛与科技部赛程赛制保持一致，分为网上报名、资格审查、初赛、复赛</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决赛、全国比赛六个阶段。以重庆中心城区（渝中区、大渡口区、江北区、沙坪坝区、九龙坡区、南岸区、北碚区、渝北区、巴南区）、两</w:t>
      </w:r>
      <w:r>
        <w:rPr>
          <w:rFonts w:ascii="方正仿宋_GBK" w:eastAsia="方正仿宋_GBK"/>
          <w:color w:val="000000" w:themeColor="text1"/>
          <w:sz w:val="32"/>
          <w:szCs w:val="32"/>
          <w14:textFill>
            <w14:solidFill>
              <w14:schemeClr w14:val="tx1"/>
            </w14:solidFill>
          </w14:textFill>
        </w:rPr>
        <w:t>江新区、重庆高新区</w:t>
      </w:r>
      <w:r>
        <w:rPr>
          <w:rFonts w:hint="eastAsia" w:ascii="方正仿宋_GBK" w:eastAsia="方正仿宋_GBK"/>
          <w:color w:val="000000" w:themeColor="text1"/>
          <w:sz w:val="32"/>
          <w:szCs w:val="32"/>
          <w14:textFill>
            <w14:solidFill>
              <w14:schemeClr w14:val="tx1"/>
            </w14:solidFill>
          </w14:textFill>
        </w:rPr>
        <w:t>参赛企业为主，</w:t>
      </w:r>
      <w:r>
        <w:rPr>
          <w:rFonts w:ascii="方正仿宋_GBK" w:eastAsia="方正仿宋_GBK"/>
          <w:color w:val="000000" w:themeColor="text1"/>
          <w:sz w:val="32"/>
          <w:szCs w:val="32"/>
          <w14:textFill>
            <w14:solidFill>
              <w14:schemeClr w14:val="tx1"/>
            </w14:solidFill>
          </w14:textFill>
        </w:rPr>
        <w:t>参赛企业所在区县没有设置</w:t>
      </w:r>
      <w:r>
        <w:rPr>
          <w:rFonts w:hint="eastAsia" w:ascii="方正仿宋_GBK" w:eastAsia="方正仿宋_GBK"/>
          <w:color w:val="000000" w:themeColor="text1"/>
          <w:sz w:val="32"/>
          <w:szCs w:val="32"/>
          <w14:textFill>
            <w14:solidFill>
              <w14:schemeClr w14:val="tx1"/>
            </w14:solidFill>
          </w14:textFill>
        </w:rPr>
        <w:t>分</w:t>
      </w:r>
      <w:r>
        <w:rPr>
          <w:rFonts w:ascii="方正仿宋_GBK" w:eastAsia="方正仿宋_GBK"/>
          <w:color w:val="000000" w:themeColor="text1"/>
          <w:sz w:val="32"/>
          <w:szCs w:val="32"/>
          <w14:textFill>
            <w14:solidFill>
              <w14:schemeClr w14:val="tx1"/>
            </w14:solidFill>
          </w14:textFill>
        </w:rPr>
        <w:t>赛区的</w:t>
      </w:r>
      <w:r>
        <w:rPr>
          <w:rFonts w:hint="eastAsia" w:ascii="方正仿宋_GBK" w:eastAsia="方正仿宋_GBK"/>
          <w:color w:val="000000" w:themeColor="text1"/>
          <w:sz w:val="32"/>
          <w:szCs w:val="32"/>
          <w14:textFill>
            <w14:solidFill>
              <w14:schemeClr w14:val="tx1"/>
            </w14:solidFill>
          </w14:textFill>
        </w:rPr>
        <w:t>纳入</w:t>
      </w:r>
      <w:r>
        <w:rPr>
          <w:rFonts w:ascii="方正仿宋_GBK" w:eastAsia="方正仿宋_GBK"/>
          <w:color w:val="000000" w:themeColor="text1"/>
          <w:sz w:val="32"/>
          <w:szCs w:val="32"/>
          <w14:textFill>
            <w14:solidFill>
              <w14:schemeClr w14:val="tx1"/>
            </w14:solidFill>
          </w14:textFill>
        </w:rPr>
        <w:t>主赛区比赛</w:t>
      </w:r>
      <w:r>
        <w:rPr>
          <w:rFonts w:hint="eastAsia" w:ascii="方正仿宋_GBK" w:eastAsia="方正仿宋_GBK"/>
          <w:color w:val="000000" w:themeColor="text1"/>
          <w:sz w:val="32"/>
          <w:szCs w:val="32"/>
          <w14:textFill>
            <w14:solidFill>
              <w14:schemeClr w14:val="tx1"/>
            </w14:solidFill>
          </w14:textFill>
        </w:rPr>
        <w:t>。</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（一）网上报名（5月-6月）</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项目按新一代信息技术、生物医药、高端装备制造、新材料、新能源、新能源汽车、节能环保等战略性新兴产业领域进行报名。</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自评符合参赛条件的企业自愿登录中国创新创业大赛官网（www.cxcyds.com）注册报名。报名企业在进行注册和身份认证后，应提交完整报名材料，并对所填信息的准确性和真实性负责。大赛官网是报名参赛的唯一渠道，其他报名渠道均无效。</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注册截止日期：2023年6月16日</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报名截止日期：2023年6月23日</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（二）资格审查（7月1日至7月8日）</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大赛组委会办公室对报名项目进行资格确认，符合参赛条件并完整填报资料的企业方可参赛。</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（三）初赛（7月8日至7月25日）</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初赛分为评审沟通会及项目初审两个部分。评审沟通会上统一大赛评分标准。项目初审由项目评审组根据参赛企业提交的创业计划书等电子资料对项目进行网络评审，</w:t>
      </w:r>
      <w:r>
        <w:rPr>
          <w:rFonts w:hint="eastAsia" w:ascii="方正仿宋_GBK" w:hAnsi="黑体" w:eastAsia="方正仿宋_GBK" w:cs="仿宋"/>
          <w:bCs/>
          <w:color w:val="000000" w:themeColor="text1"/>
          <w:sz w:val="32"/>
          <w:szCs w:val="32"/>
          <w14:textFill>
            <w14:solidFill>
              <w14:schemeClr w14:val="tx1"/>
            </w14:solidFill>
          </w14:textFill>
        </w:rPr>
        <w:t>大赛专家评审组按照项目所属组别和专家评审分值及意见确定复赛名单。</w:t>
      </w:r>
      <w:r>
        <w:rPr>
          <w:rFonts w:hint="eastAsia" w:ascii="方正仿宋_GBK" w:eastAsia="方正仿宋_GBK"/>
          <w:color w:val="000000" w:themeColor="text1"/>
          <w:sz w:val="32"/>
          <w:szCs w:val="32"/>
          <w14:textFill>
            <w14:solidFill>
              <w14:schemeClr w14:val="tx1"/>
            </w14:solidFill>
          </w14:textFill>
        </w:rPr>
        <w:t>晋级复赛</w:t>
      </w:r>
      <w:r>
        <w:rPr>
          <w:rFonts w:ascii="方正仿宋_GBK" w:eastAsia="方正仿宋_GBK"/>
          <w:color w:val="000000" w:themeColor="text1"/>
          <w:sz w:val="32"/>
          <w:szCs w:val="32"/>
          <w14:textFill>
            <w14:solidFill>
              <w14:schemeClr w14:val="tx1"/>
            </w14:solidFill>
          </w14:textFill>
        </w:rPr>
        <w:t>名单</w:t>
      </w:r>
      <w:r>
        <w:rPr>
          <w:rFonts w:hint="eastAsia" w:ascii="方正仿宋_GBK" w:eastAsia="方正仿宋_GBK"/>
          <w:color w:val="000000" w:themeColor="text1"/>
          <w:sz w:val="32"/>
          <w:szCs w:val="32"/>
          <w14:textFill>
            <w14:solidFill>
              <w14:schemeClr w14:val="tx1"/>
            </w14:solidFill>
          </w14:textFill>
        </w:rPr>
        <w:t>在重庆市科学技术局网站（网址</w:t>
      </w:r>
      <w:r>
        <w:rPr>
          <w:rFonts w:ascii="方正仿宋_GBK" w:eastAsia="方正仿宋_GBK"/>
          <w:color w:val="000000" w:themeColor="text1"/>
          <w:sz w:val="32"/>
          <w:szCs w:val="32"/>
          <w14:textFill>
            <w14:solidFill>
              <w14:schemeClr w14:val="tx1"/>
            </w14:solidFill>
          </w14:textFill>
        </w:rPr>
        <w:t>：</w:t>
      </w:r>
      <w:r>
        <w:fldChar w:fldCharType="begin"/>
      </w:r>
      <w:r>
        <w:instrText xml:space="preserve"> HYPERLINK "http://kjj.cq.gov.cn" </w:instrText>
      </w:r>
      <w:r>
        <w:fldChar w:fldCharType="separate"/>
      </w:r>
      <w:r>
        <w:rPr>
          <w:rStyle w:val="6"/>
          <w:rFonts w:ascii="方正仿宋_GBK" w:eastAsia="方正仿宋_GBK"/>
          <w:color w:val="000000" w:themeColor="text1"/>
          <w:sz w:val="32"/>
          <w:szCs w:val="32"/>
          <w14:textFill>
            <w14:solidFill>
              <w14:schemeClr w14:val="tx1"/>
            </w14:solidFill>
          </w14:textFill>
        </w:rPr>
        <w:t>http://kjj.cq.gov.cn</w:t>
      </w:r>
      <w:r>
        <w:rPr>
          <w:rStyle w:val="6"/>
          <w:rFonts w:ascii="方正仿宋_GBK" w:eastAsia="方正仿宋_GBK"/>
          <w:color w:val="000000" w:themeColor="text1"/>
          <w:sz w:val="32"/>
          <w:szCs w:val="32"/>
          <w14:textFill>
            <w14:solidFill>
              <w14:schemeClr w14:val="tx1"/>
            </w14:solidFill>
          </w14:textFill>
        </w:rPr>
        <w:fldChar w:fldCharType="end"/>
      </w:r>
      <w:r>
        <w:rPr>
          <w:rFonts w:hint="eastAsia" w:ascii="方正仿宋_GBK" w:eastAsia="方正仿宋_GBK"/>
          <w:color w:val="000000" w:themeColor="text1"/>
          <w:sz w:val="32"/>
          <w:szCs w:val="32"/>
          <w14:textFill>
            <w14:solidFill>
              <w14:schemeClr w14:val="tx1"/>
            </w14:solidFill>
          </w14:textFill>
        </w:rPr>
        <w:t>）公布。</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（四）复赛（7月25日至8月1</w:t>
      </w:r>
      <w:r>
        <w:rPr>
          <w:rFonts w:ascii="方正楷体_GBK" w:eastAsia="方正楷体_GBK"/>
          <w:color w:val="000000" w:themeColor="text1"/>
          <w:sz w:val="32"/>
          <w:szCs w:val="32"/>
          <w14:textFill>
            <w14:solidFill>
              <w14:schemeClr w14:val="tx1"/>
            </w14:solidFill>
          </w14:textFill>
        </w:rPr>
        <w:t>0</w:t>
      </w:r>
      <w:r>
        <w:rPr>
          <w:rFonts w:hint="eastAsia" w:ascii="方正楷体_GBK" w:eastAsia="方正楷体_GBK"/>
          <w:color w:val="000000" w:themeColor="text1"/>
          <w:sz w:val="32"/>
          <w:szCs w:val="32"/>
          <w14:textFill>
            <w14:solidFill>
              <w14:schemeClr w14:val="tx1"/>
            </w14:solidFill>
          </w14:textFill>
        </w:rPr>
        <w:t>日）</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复赛分为赛前培训和项目路演两个部分。</w:t>
      </w:r>
      <w:r>
        <w:rPr>
          <w:rFonts w:hint="eastAsia" w:ascii="方正仿宋_GBK" w:hAnsi="黑体" w:eastAsia="方正仿宋_GBK" w:cs="仿宋"/>
          <w:bCs/>
          <w:color w:val="000000" w:themeColor="text1"/>
          <w:sz w:val="32"/>
          <w:szCs w:val="32"/>
          <w14:textFill>
            <w14:solidFill>
              <w14:schemeClr w14:val="tx1"/>
            </w14:solidFill>
          </w14:textFill>
        </w:rPr>
        <w:t>复赛前组织晋级选手统一参加赛前培训，帮助提高项目路演展示水平；复赛</w:t>
      </w:r>
      <w:r>
        <w:rPr>
          <w:rFonts w:hint="eastAsia" w:ascii="方正仿宋_GBK" w:eastAsia="方正仿宋_GBK"/>
          <w:color w:val="000000" w:themeColor="text1"/>
          <w:sz w:val="32"/>
          <w:szCs w:val="32"/>
          <w14:textFill>
            <w14:solidFill>
              <w14:schemeClr w14:val="tx1"/>
            </w14:solidFill>
          </w14:textFill>
        </w:rPr>
        <w:t>采用线下路演的方式进行，</w:t>
      </w:r>
      <w:r>
        <w:rPr>
          <w:rFonts w:hint="eastAsia" w:ascii="方正仿宋_GBK" w:hAnsi="黑体" w:eastAsia="方正仿宋_GBK" w:cs="仿宋"/>
          <w:bCs/>
          <w:color w:val="000000" w:themeColor="text1"/>
          <w:sz w:val="32"/>
          <w:szCs w:val="32"/>
          <w14:textFill>
            <w14:solidFill>
              <w14:schemeClr w14:val="tx1"/>
            </w14:solidFill>
          </w14:textFill>
        </w:rPr>
        <w:t>大赛专家评审组</w:t>
      </w:r>
      <w:r>
        <w:rPr>
          <w:rFonts w:hint="eastAsia" w:ascii="方正仿宋_GBK" w:eastAsia="方正仿宋_GBK"/>
          <w:color w:val="000000" w:themeColor="text1"/>
          <w:sz w:val="32"/>
          <w:szCs w:val="32"/>
          <w14:textFill>
            <w14:solidFill>
              <w14:schemeClr w14:val="tx1"/>
            </w14:solidFill>
          </w14:textFill>
        </w:rPr>
        <w:t>按照项目所属组</w:t>
      </w:r>
      <w:r>
        <w:rPr>
          <w:rFonts w:ascii="方正仿宋_GBK" w:eastAsia="方正仿宋_GBK"/>
          <w:color w:val="000000" w:themeColor="text1"/>
          <w:sz w:val="32"/>
          <w:szCs w:val="32"/>
          <w14:textFill>
            <w14:solidFill>
              <w14:schemeClr w14:val="tx1"/>
            </w14:solidFill>
          </w14:textFill>
        </w:rPr>
        <w:t>别</w:t>
      </w:r>
      <w:r>
        <w:rPr>
          <w:rFonts w:hint="eastAsia" w:ascii="方正仿宋_GBK" w:eastAsia="方正仿宋_GBK"/>
          <w:color w:val="000000" w:themeColor="text1"/>
          <w:sz w:val="32"/>
          <w:szCs w:val="32"/>
          <w14:textFill>
            <w14:solidFill>
              <w14:schemeClr w14:val="tx1"/>
            </w14:solidFill>
          </w14:textFill>
        </w:rPr>
        <w:t>和专家评审分值确定30家企业晋级决赛，其中</w:t>
      </w:r>
      <w:r>
        <w:rPr>
          <w:rFonts w:ascii="方正仿宋_GBK" w:eastAsia="方正仿宋_GBK"/>
          <w:color w:val="000000" w:themeColor="text1"/>
          <w:sz w:val="32"/>
          <w:szCs w:val="32"/>
          <w14:textFill>
            <w14:solidFill>
              <w14:schemeClr w14:val="tx1"/>
            </w14:solidFill>
          </w14:textFill>
        </w:rPr>
        <w:t>初创</w:t>
      </w:r>
      <w:r>
        <w:rPr>
          <w:rFonts w:hint="eastAsia" w:ascii="方正仿宋_GBK" w:eastAsia="方正仿宋_GBK"/>
          <w:color w:val="000000" w:themeColor="text1"/>
          <w:sz w:val="32"/>
          <w:szCs w:val="32"/>
          <w14:textFill>
            <w14:solidFill>
              <w14:schemeClr w14:val="tx1"/>
            </w14:solidFill>
          </w14:textFill>
        </w:rPr>
        <w:t>企业</w:t>
      </w:r>
      <w:r>
        <w:rPr>
          <w:rFonts w:ascii="方正仿宋_GBK" w:eastAsia="方正仿宋_GBK"/>
          <w:color w:val="000000" w:themeColor="text1"/>
          <w:sz w:val="32"/>
          <w:szCs w:val="32"/>
          <w14:textFill>
            <w14:solidFill>
              <w14:schemeClr w14:val="tx1"/>
            </w14:solidFill>
          </w14:textFill>
        </w:rPr>
        <w:t>组</w:t>
      </w:r>
      <w:r>
        <w:rPr>
          <w:rFonts w:hint="eastAsia" w:ascii="方正仿宋_GBK" w:eastAsia="方正仿宋_GBK"/>
          <w:color w:val="000000" w:themeColor="text1"/>
          <w:sz w:val="32"/>
          <w:szCs w:val="32"/>
          <w14:textFill>
            <w14:solidFill>
              <w14:schemeClr w14:val="tx1"/>
            </w14:solidFill>
          </w14:textFill>
        </w:rPr>
        <w:t>10名、</w:t>
      </w:r>
      <w:r>
        <w:rPr>
          <w:rFonts w:ascii="方正仿宋_GBK" w:eastAsia="方正仿宋_GBK"/>
          <w:color w:val="000000" w:themeColor="text1"/>
          <w:sz w:val="32"/>
          <w:szCs w:val="32"/>
          <w14:textFill>
            <w14:solidFill>
              <w14:schemeClr w14:val="tx1"/>
            </w14:solidFill>
          </w14:textFill>
        </w:rPr>
        <w:t>成长企业组</w:t>
      </w:r>
      <w:r>
        <w:rPr>
          <w:rFonts w:hint="eastAsia" w:ascii="方正仿宋_GBK" w:eastAsia="方正仿宋_GBK"/>
          <w:color w:val="000000" w:themeColor="text1"/>
          <w:sz w:val="32"/>
          <w:szCs w:val="32"/>
          <w14:textFill>
            <w14:solidFill>
              <w14:schemeClr w14:val="tx1"/>
            </w14:solidFill>
          </w14:textFill>
        </w:rPr>
        <w:t>20名</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晋级决赛</w:t>
      </w:r>
      <w:r>
        <w:rPr>
          <w:rFonts w:ascii="方正仿宋_GBK" w:eastAsia="方正仿宋_GBK"/>
          <w:color w:val="000000" w:themeColor="text1"/>
          <w:sz w:val="32"/>
          <w:szCs w:val="32"/>
          <w14:textFill>
            <w14:solidFill>
              <w14:schemeClr w14:val="tx1"/>
            </w14:solidFill>
          </w14:textFill>
        </w:rPr>
        <w:t>名单</w:t>
      </w:r>
      <w:r>
        <w:rPr>
          <w:rFonts w:hint="eastAsia" w:ascii="方正仿宋_GBK" w:eastAsia="方正仿宋_GBK"/>
          <w:color w:val="000000" w:themeColor="text1"/>
          <w:sz w:val="32"/>
          <w:szCs w:val="32"/>
          <w14:textFill>
            <w14:solidFill>
              <w14:schemeClr w14:val="tx1"/>
            </w14:solidFill>
          </w14:textFill>
        </w:rPr>
        <w:t>在重庆市科学技术局网站（网址</w:t>
      </w:r>
      <w:r>
        <w:rPr>
          <w:rFonts w:ascii="方正仿宋_GBK" w:eastAsia="方正仿宋_GBK"/>
          <w:color w:val="000000" w:themeColor="text1"/>
          <w:sz w:val="32"/>
          <w:szCs w:val="32"/>
          <w14:textFill>
            <w14:solidFill>
              <w14:schemeClr w14:val="tx1"/>
            </w14:solidFill>
          </w14:textFill>
        </w:rPr>
        <w:t>：</w:t>
      </w:r>
      <w:r>
        <w:fldChar w:fldCharType="begin"/>
      </w:r>
      <w:r>
        <w:instrText xml:space="preserve"> HYPERLINK "http://kjj.cq.gov.cn" </w:instrText>
      </w:r>
      <w:r>
        <w:fldChar w:fldCharType="separate"/>
      </w:r>
      <w:r>
        <w:rPr>
          <w:rStyle w:val="6"/>
          <w:rFonts w:ascii="方正仿宋_GBK" w:eastAsia="方正仿宋_GBK"/>
          <w:color w:val="000000" w:themeColor="text1"/>
          <w:sz w:val="32"/>
          <w:szCs w:val="32"/>
          <w14:textFill>
            <w14:solidFill>
              <w14:schemeClr w14:val="tx1"/>
            </w14:solidFill>
          </w14:textFill>
        </w:rPr>
        <w:t>http://kjj.cq.gov.cn</w:t>
      </w:r>
      <w:r>
        <w:rPr>
          <w:rStyle w:val="6"/>
          <w:rFonts w:ascii="方正仿宋_GBK" w:eastAsia="方正仿宋_GBK"/>
          <w:color w:val="000000" w:themeColor="text1"/>
          <w:sz w:val="32"/>
          <w:szCs w:val="32"/>
          <w14:textFill>
            <w14:solidFill>
              <w14:schemeClr w14:val="tx1"/>
            </w14:solidFill>
          </w14:textFill>
        </w:rPr>
        <w:fldChar w:fldCharType="end"/>
      </w:r>
      <w:r>
        <w:rPr>
          <w:rFonts w:hint="eastAsia" w:ascii="方正仿宋_GBK" w:eastAsia="方正仿宋_GBK"/>
          <w:color w:val="000000" w:themeColor="text1"/>
          <w:sz w:val="32"/>
          <w:szCs w:val="32"/>
          <w14:textFill>
            <w14:solidFill>
              <w14:schemeClr w14:val="tx1"/>
            </w14:solidFill>
          </w14:textFill>
        </w:rPr>
        <w:t>）公布。</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（五）决赛（8月11日至8月25日）</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决赛采用线下路演的方式进行，分为尽职调查、赛前培训、项目路演和颁奖四个环节，评选出一、二、三等奖及优秀奖，同时举办大赛“优秀导师”评选及颁发证书。获奖</w:t>
      </w:r>
      <w:r>
        <w:rPr>
          <w:rFonts w:ascii="方正仿宋_GBK" w:eastAsia="方正仿宋_GBK"/>
          <w:color w:val="000000" w:themeColor="text1"/>
          <w:sz w:val="32"/>
          <w:szCs w:val="32"/>
          <w14:textFill>
            <w14:solidFill>
              <w14:schemeClr w14:val="tx1"/>
            </w14:solidFill>
          </w14:textFill>
        </w:rPr>
        <w:t>名单</w:t>
      </w:r>
      <w:r>
        <w:rPr>
          <w:rFonts w:hint="eastAsia" w:ascii="方正仿宋_GBK" w:eastAsia="方正仿宋_GBK"/>
          <w:color w:val="000000" w:themeColor="text1"/>
          <w:sz w:val="32"/>
          <w:szCs w:val="32"/>
          <w14:textFill>
            <w14:solidFill>
              <w14:schemeClr w14:val="tx1"/>
            </w14:solidFill>
          </w14:textFill>
        </w:rPr>
        <w:t>在重庆市科学技术局网站（网址</w:t>
      </w:r>
      <w:r>
        <w:rPr>
          <w:rFonts w:ascii="方正仿宋_GBK" w:eastAsia="方正仿宋_GBK"/>
          <w:color w:val="000000" w:themeColor="text1"/>
          <w:sz w:val="32"/>
          <w:szCs w:val="32"/>
          <w14:textFill>
            <w14:solidFill>
              <w14:schemeClr w14:val="tx1"/>
            </w14:solidFill>
          </w14:textFill>
        </w:rPr>
        <w:t>：</w:t>
      </w:r>
      <w:r>
        <w:fldChar w:fldCharType="begin"/>
      </w:r>
      <w:r>
        <w:instrText xml:space="preserve"> HYPERLINK "http://kjj.cq.gov.cn" </w:instrText>
      </w:r>
      <w:r>
        <w:fldChar w:fldCharType="separate"/>
      </w:r>
      <w:r>
        <w:rPr>
          <w:rStyle w:val="6"/>
          <w:rFonts w:ascii="方正仿宋_GBK" w:eastAsia="方正仿宋_GBK"/>
          <w:color w:val="000000" w:themeColor="text1"/>
          <w:sz w:val="32"/>
          <w:szCs w:val="32"/>
          <w14:textFill>
            <w14:solidFill>
              <w14:schemeClr w14:val="tx1"/>
            </w14:solidFill>
          </w14:textFill>
        </w:rPr>
        <w:t>http://kjj.cq.gov.cn</w:t>
      </w:r>
      <w:r>
        <w:rPr>
          <w:rStyle w:val="6"/>
          <w:rFonts w:ascii="方正仿宋_GBK" w:eastAsia="方正仿宋_GBK"/>
          <w:color w:val="000000" w:themeColor="text1"/>
          <w:sz w:val="32"/>
          <w:szCs w:val="32"/>
          <w14:textFill>
            <w14:solidFill>
              <w14:schemeClr w14:val="tx1"/>
            </w14:solidFill>
          </w14:textFill>
        </w:rPr>
        <w:fldChar w:fldCharType="end"/>
      </w:r>
      <w:r>
        <w:rPr>
          <w:rFonts w:hint="eastAsia" w:ascii="方正仿宋_GBK" w:eastAsia="方正仿宋_GBK"/>
          <w:color w:val="000000" w:themeColor="text1"/>
          <w:sz w:val="32"/>
          <w:szCs w:val="32"/>
          <w14:textFill>
            <w14:solidFill>
              <w14:schemeClr w14:val="tx1"/>
            </w14:solidFill>
          </w14:textFill>
        </w:rPr>
        <w:t>）公布。</w:t>
      </w:r>
    </w:p>
    <w:p>
      <w:pPr>
        <w:numPr>
          <w:ilvl w:val="0"/>
          <w:numId w:val="1"/>
        </w:num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全国比赛（10月底或11月初）</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推荐并支持优秀企业参加全国半决赛及总决赛。根据企业决赛成绩和重庆赛区报名数量在全国的比例确定参加全国比赛名单。通过专业导师的一对一辅导助力选手在全国舞台上取得优秀成绩。</w:t>
      </w:r>
    </w:p>
    <w:p>
      <w:pPr>
        <w:spacing w:line="600" w:lineRule="exact"/>
        <w:jc w:val="center"/>
        <w:rPr>
          <w:rFonts w:ascii="方正楷体_GBK" w:eastAsia="方正楷体_GBK"/>
          <w:b/>
          <w:bCs/>
          <w:color w:val="000000" w:themeColor="text1"/>
          <w:sz w:val="32"/>
          <w:szCs w:val="32"/>
          <w14:textFill>
            <w14:solidFill>
              <w14:schemeClr w14:val="tx1"/>
            </w14:solidFill>
          </w14:textFill>
        </w:rPr>
      </w:pPr>
      <w:r>
        <w:rPr>
          <w:rFonts w:hint="eastAsia" w:ascii="方正楷体_GBK" w:eastAsia="方正楷体_GBK"/>
          <w:b/>
          <w:bCs/>
          <w:color w:val="000000" w:themeColor="text1"/>
          <w:sz w:val="32"/>
          <w:szCs w:val="32"/>
          <w14:textFill>
            <w14:solidFill>
              <w14:schemeClr w14:val="tx1"/>
            </w14:solidFill>
          </w14:textFill>
        </w:rPr>
        <w:t>【第二部分：分赛区】</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（一）目的：</w:t>
      </w:r>
      <w:r>
        <w:rPr>
          <w:rFonts w:hint="eastAsia" w:ascii="方正仿宋_GBK" w:eastAsia="方正仿宋_GBK"/>
          <w:color w:val="000000" w:themeColor="text1"/>
          <w:sz w:val="32"/>
          <w:szCs w:val="32"/>
          <w14:textFill>
            <w14:solidFill>
              <w14:schemeClr w14:val="tx1"/>
            </w14:solidFill>
          </w14:textFill>
        </w:rPr>
        <w:t>为激发区县创新创业热情，鼓励大众创业，万众创新，大赛组委会特设立中国创新创业大赛重庆赛区分赛区，分赛区可由区县科技</w:t>
      </w:r>
      <w:r>
        <w:rPr>
          <w:rFonts w:ascii="方正仿宋_GBK" w:eastAsia="方正仿宋_GBK"/>
          <w:color w:val="000000" w:themeColor="text1"/>
          <w:sz w:val="32"/>
          <w:szCs w:val="32"/>
          <w14:textFill>
            <w14:solidFill>
              <w14:schemeClr w14:val="tx1"/>
            </w14:solidFill>
          </w14:textFill>
        </w:rPr>
        <w:t>主管部门</w:t>
      </w:r>
      <w:r>
        <w:rPr>
          <w:rFonts w:hint="eastAsia" w:ascii="方正仿宋_GBK" w:eastAsia="方正仿宋_GBK"/>
          <w:color w:val="000000" w:themeColor="text1"/>
          <w:sz w:val="32"/>
          <w:szCs w:val="32"/>
          <w14:textFill>
            <w14:solidFill>
              <w14:schemeClr w14:val="tx1"/>
            </w14:solidFill>
          </w14:textFill>
        </w:rPr>
        <w:t>或者相关“产学研”服务机构申请。</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（二）参赛企业：</w:t>
      </w:r>
      <w:r>
        <w:rPr>
          <w:rFonts w:hint="eastAsia" w:ascii="方正仿宋_GBK" w:eastAsia="方正仿宋_GBK"/>
          <w:color w:val="000000" w:themeColor="text1"/>
          <w:sz w:val="32"/>
          <w:szCs w:val="32"/>
          <w14:textFill>
            <w14:solidFill>
              <w14:schemeClr w14:val="tx1"/>
            </w14:solidFill>
          </w14:textFill>
        </w:rPr>
        <w:t>主</w:t>
      </w:r>
      <w:r>
        <w:rPr>
          <w:rFonts w:ascii="方正仿宋_GBK" w:eastAsia="方正仿宋_GBK"/>
          <w:color w:val="000000" w:themeColor="text1"/>
          <w:sz w:val="32"/>
          <w:szCs w:val="32"/>
          <w14:textFill>
            <w14:solidFill>
              <w14:schemeClr w14:val="tx1"/>
            </w14:solidFill>
          </w14:textFill>
        </w:rPr>
        <w:t>城新区</w:t>
      </w:r>
      <w:r>
        <w:rPr>
          <w:rFonts w:hint="eastAsia" w:ascii="方正仿宋_GBK" w:eastAsia="方正仿宋_GBK"/>
          <w:color w:val="000000" w:themeColor="text1"/>
          <w:sz w:val="32"/>
          <w:szCs w:val="32"/>
          <w14:textFill>
            <w14:solidFill>
              <w14:schemeClr w14:val="tx1"/>
            </w14:solidFill>
          </w14:textFill>
        </w:rPr>
        <w:t>（涪陵区、长寿区、江津区、合川区、永川区、南川区、綦江区、大足区、璧山区、铜梁区、潼南区、荣昌区）及万州区、黔江区等</w:t>
      </w:r>
      <w:r>
        <w:rPr>
          <w:rFonts w:ascii="方正仿宋_GBK" w:eastAsia="方正仿宋_GBK"/>
          <w:color w:val="000000" w:themeColor="text1"/>
          <w:sz w:val="32"/>
          <w:szCs w:val="32"/>
          <w14:textFill>
            <w14:solidFill>
              <w14:schemeClr w14:val="tx1"/>
            </w14:solidFill>
          </w14:textFill>
        </w:rPr>
        <w:t>渝</w:t>
      </w:r>
      <w:r>
        <w:rPr>
          <w:rFonts w:hint="eastAsia" w:ascii="方正仿宋_GBK" w:eastAsia="方正仿宋_GBK"/>
          <w:color w:val="000000" w:themeColor="text1"/>
          <w:sz w:val="32"/>
          <w:szCs w:val="32"/>
          <w14:textFill>
            <w14:solidFill>
              <w14:schemeClr w14:val="tx1"/>
            </w14:solidFill>
          </w14:textFill>
        </w:rPr>
        <w:t>东</w:t>
      </w:r>
      <w:r>
        <w:rPr>
          <w:rFonts w:ascii="方正仿宋_GBK" w:eastAsia="方正仿宋_GBK"/>
          <w:color w:val="000000" w:themeColor="text1"/>
          <w:sz w:val="32"/>
          <w:szCs w:val="32"/>
          <w14:textFill>
            <w14:solidFill>
              <w14:schemeClr w14:val="tx1"/>
            </w14:solidFill>
          </w14:textFill>
        </w:rPr>
        <w:t>北、渝东南</w:t>
      </w:r>
      <w:r>
        <w:rPr>
          <w:rFonts w:hint="eastAsia" w:ascii="方正仿宋_GBK" w:eastAsia="方正仿宋_GBK"/>
          <w:color w:val="000000" w:themeColor="text1"/>
          <w:sz w:val="32"/>
          <w:szCs w:val="32"/>
          <w14:textFill>
            <w14:solidFill>
              <w14:schemeClr w14:val="tx1"/>
            </w14:solidFill>
          </w14:textFill>
        </w:rPr>
        <w:t>区县的</w:t>
      </w:r>
      <w:r>
        <w:rPr>
          <w:rFonts w:ascii="方正仿宋_GBK" w:eastAsia="方正仿宋_GBK"/>
          <w:color w:val="000000" w:themeColor="text1"/>
          <w:sz w:val="32"/>
          <w:szCs w:val="32"/>
          <w14:textFill>
            <w14:solidFill>
              <w14:schemeClr w14:val="tx1"/>
            </w14:solidFill>
          </w14:textFill>
        </w:rPr>
        <w:t>企业，或者分</w:t>
      </w:r>
      <w:r>
        <w:rPr>
          <w:rFonts w:hint="eastAsia" w:ascii="方正仿宋_GBK" w:eastAsia="方正仿宋_GBK"/>
          <w:color w:val="000000" w:themeColor="text1"/>
          <w:sz w:val="32"/>
          <w:szCs w:val="32"/>
          <w14:textFill>
            <w14:solidFill>
              <w14:schemeClr w14:val="tx1"/>
            </w14:solidFill>
          </w14:textFill>
        </w:rPr>
        <w:t>赛区</w:t>
      </w:r>
      <w:r>
        <w:rPr>
          <w:rFonts w:ascii="方正仿宋_GBK" w:eastAsia="方正仿宋_GBK"/>
          <w:color w:val="000000" w:themeColor="text1"/>
          <w:sz w:val="32"/>
          <w:szCs w:val="32"/>
          <w14:textFill>
            <w14:solidFill>
              <w14:schemeClr w14:val="tx1"/>
            </w14:solidFill>
          </w14:textFill>
        </w:rPr>
        <w:t>举办单位</w:t>
      </w:r>
      <w:r>
        <w:rPr>
          <w:rFonts w:hint="eastAsia" w:ascii="方正仿宋_GBK" w:eastAsia="方正仿宋_GBK"/>
          <w:color w:val="000000" w:themeColor="text1"/>
          <w:sz w:val="32"/>
          <w:szCs w:val="32"/>
          <w14:textFill>
            <w14:solidFill>
              <w14:schemeClr w14:val="tx1"/>
            </w14:solidFill>
          </w14:textFill>
        </w:rPr>
        <w:t>服务的</w:t>
      </w:r>
      <w:r>
        <w:rPr>
          <w:rFonts w:ascii="方正仿宋_GBK" w:eastAsia="方正仿宋_GBK"/>
          <w:color w:val="000000" w:themeColor="text1"/>
          <w:sz w:val="32"/>
          <w:szCs w:val="32"/>
          <w14:textFill>
            <w14:solidFill>
              <w14:schemeClr w14:val="tx1"/>
            </w14:solidFill>
          </w14:textFill>
        </w:rPr>
        <w:t>市内企业</w:t>
      </w:r>
      <w:r>
        <w:rPr>
          <w:rFonts w:hint="eastAsia" w:ascii="方正仿宋_GBK" w:eastAsia="方正仿宋_GBK"/>
          <w:color w:val="000000" w:themeColor="text1"/>
          <w:sz w:val="32"/>
          <w:szCs w:val="32"/>
          <w14:textFill>
            <w14:solidFill>
              <w14:schemeClr w14:val="tx1"/>
            </w14:solidFill>
          </w14:textFill>
        </w:rPr>
        <w:t>。</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（三）申请方式：</w:t>
      </w:r>
      <w:r>
        <w:rPr>
          <w:rFonts w:hint="eastAsia" w:ascii="方正仿宋_GBK" w:eastAsia="方正仿宋_GBK"/>
          <w:color w:val="000000" w:themeColor="text1"/>
          <w:sz w:val="32"/>
          <w:szCs w:val="32"/>
          <w14:textFill>
            <w14:solidFill>
              <w14:schemeClr w14:val="tx1"/>
            </w14:solidFill>
          </w14:textFill>
        </w:rPr>
        <w:t>分赛区组织单位以书面发函的形式向大赛组委会申请。市科技局在官方网站（</w:t>
      </w:r>
      <w:r>
        <w:fldChar w:fldCharType="begin"/>
      </w:r>
      <w:r>
        <w:instrText xml:space="preserve"> HYPERLINK "http://kjj.cq.gov.cn" </w:instrText>
      </w:r>
      <w:r>
        <w:fldChar w:fldCharType="separate"/>
      </w:r>
      <w:r>
        <w:rPr>
          <w:rStyle w:val="6"/>
          <w:rFonts w:ascii="方正仿宋_GBK" w:eastAsia="方正仿宋_GBK"/>
          <w:color w:val="000000" w:themeColor="text1"/>
          <w:sz w:val="32"/>
          <w:szCs w:val="32"/>
          <w14:textFill>
            <w14:solidFill>
              <w14:schemeClr w14:val="tx1"/>
            </w14:solidFill>
          </w14:textFill>
        </w:rPr>
        <w:t>http://kjj.cq.gov.cn</w:t>
      </w:r>
      <w:r>
        <w:rPr>
          <w:rStyle w:val="6"/>
          <w:rFonts w:ascii="方正仿宋_GBK" w:eastAsia="方正仿宋_GBK"/>
          <w:color w:val="000000" w:themeColor="text1"/>
          <w:sz w:val="32"/>
          <w:szCs w:val="32"/>
          <w14:textFill>
            <w14:solidFill>
              <w14:schemeClr w14:val="tx1"/>
            </w14:solidFill>
          </w14:textFill>
        </w:rPr>
        <w:fldChar w:fldCharType="end"/>
      </w:r>
      <w:r>
        <w:rPr>
          <w:rFonts w:hint="eastAsia" w:ascii="方正仿宋_GBK" w:eastAsia="方正仿宋_GBK"/>
          <w:color w:val="000000" w:themeColor="text1"/>
          <w:sz w:val="32"/>
          <w:szCs w:val="32"/>
          <w14:textFill>
            <w14:solidFill>
              <w14:schemeClr w14:val="tx1"/>
            </w14:solidFill>
          </w14:textFill>
        </w:rPr>
        <w:t>）上公布分赛区名单。</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（四）主要赛程：</w:t>
      </w:r>
      <w:r>
        <w:rPr>
          <w:rFonts w:hint="eastAsia" w:ascii="方正仿宋_GBK" w:eastAsia="方正仿宋_GBK"/>
          <w:color w:val="000000" w:themeColor="text1"/>
          <w:sz w:val="32"/>
          <w:szCs w:val="32"/>
          <w14:textFill>
            <w14:solidFill>
              <w14:schemeClr w14:val="tx1"/>
            </w14:solidFill>
          </w14:textFill>
        </w:rPr>
        <w:t>分赛区网络报名时间与主赛区保持一致，报名企业在中国创新创业大赛官网（</w:t>
      </w:r>
      <w:r>
        <w:fldChar w:fldCharType="begin"/>
      </w:r>
      <w:r>
        <w:instrText xml:space="preserve"> HYPERLINK "http://www.cxcyds.com" </w:instrText>
      </w:r>
      <w:r>
        <w:fldChar w:fldCharType="separate"/>
      </w:r>
      <w:r>
        <w:rPr>
          <w:rStyle w:val="6"/>
          <w:rFonts w:hint="eastAsia" w:ascii="方正仿宋_GBK" w:eastAsia="方正仿宋_GBK"/>
          <w:color w:val="000000" w:themeColor="text1"/>
          <w:sz w:val="32"/>
          <w:szCs w:val="32"/>
          <w14:textFill>
            <w14:solidFill>
              <w14:schemeClr w14:val="tx1"/>
            </w14:solidFill>
          </w14:textFill>
        </w:rPr>
        <w:t>www.cxcyds.com</w:t>
      </w:r>
      <w:r>
        <w:rPr>
          <w:rStyle w:val="6"/>
          <w:rFonts w:hint="eastAsia" w:ascii="方正仿宋_GBK" w:eastAsia="方正仿宋_GBK"/>
          <w:color w:val="000000" w:themeColor="text1"/>
          <w:sz w:val="32"/>
          <w:szCs w:val="32"/>
          <w14:textFill>
            <w14:solidFill>
              <w14:schemeClr w14:val="tx1"/>
            </w14:solidFill>
          </w14:textFill>
        </w:rPr>
        <w:fldChar w:fldCharType="end"/>
      </w:r>
      <w:r>
        <w:rPr>
          <w:rFonts w:hint="eastAsia" w:ascii="方正仿宋_GBK" w:eastAsia="方正仿宋_GBK"/>
          <w:color w:val="000000" w:themeColor="text1"/>
          <w:sz w:val="32"/>
          <w:szCs w:val="32"/>
          <w14:textFill>
            <w14:solidFill>
              <w14:schemeClr w14:val="tx1"/>
            </w14:solidFill>
          </w14:textFill>
        </w:rPr>
        <w:t>）进行登陆、注册及报名。报名结束后，大赛组委会对各分赛区报名情况进行统计，并及时反馈至各分赛区，由各分赛区自行组织项目比赛评选。每个分赛区报名企业数量原则上不得少于10个，各分赛区按照报名总数的10%比例推荐优秀项目直接晋级重庆赛区决赛，与主赛区晋级项目共同角逐一、二、三等奖及优秀奖，并共同纳入全国比赛晋级名额推荐。</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（五）分赛区政策：</w:t>
      </w:r>
      <w:r>
        <w:rPr>
          <w:rFonts w:hint="eastAsia" w:ascii="方正仿宋_GBK" w:eastAsia="方正仿宋_GBK"/>
          <w:color w:val="000000" w:themeColor="text1"/>
          <w:sz w:val="32"/>
          <w:szCs w:val="32"/>
          <w14:textFill>
            <w14:solidFill>
              <w14:schemeClr w14:val="tx1"/>
            </w14:solidFill>
          </w14:textFill>
        </w:rPr>
        <w:t>各分赛区经比赛认定的优秀项目直接纳入各区县种子基金支持对象。</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六、评审方式与奖项设置</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（一）评审方式</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1.主赛区初赛评委采用网上评审方式进行评审，根据大赛组委会办公室制定的统一评审规则和流程，以参赛企业提交的参赛资料为准，分类评审，筛选出一定比例企业进入复赛。</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2.主赛区复赛、决赛均由5名评委采用“8+5+2”陈述答辩方式（8分钟陈述+5分钟答辩+2分钟点评）进行综合评审，由大赛专家评审组对决赛企业进行评选。</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3.分赛区评审方式由各分赛区组委会自行确定。</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（二）奖项设置</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大赛奖项分为参赛奖和组织奖。</w:t>
      </w:r>
    </w:p>
    <w:p>
      <w:pPr>
        <w:spacing w:line="600" w:lineRule="exact"/>
        <w:ind w:firstLine="640"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1.参赛奖</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不分行业，按初创企业组和成长企业组组别进行评选，奖项共计30个，奖金51万元。</w:t>
      </w:r>
    </w:p>
    <w:p>
      <w:pPr>
        <w:spacing w:line="60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初创企业组设置奖项如下（共10个）：</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一等奖1名，奖金3万元，并颁发获奖证书和奖杯；</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二等奖3名，奖金2万元，并颁发获奖证书和奖杯；</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三等奖6名，奖金1万元，并颁发获奖证书和奖杯。</w:t>
      </w:r>
    </w:p>
    <w:p>
      <w:pPr>
        <w:spacing w:line="600" w:lineRule="exact"/>
        <w:ind w:firstLine="643"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b/>
          <w:color w:val="000000" w:themeColor="text1"/>
          <w:sz w:val="32"/>
          <w:szCs w:val="32"/>
          <w14:textFill>
            <w14:solidFill>
              <w14:schemeClr w14:val="tx1"/>
            </w14:solidFill>
          </w14:textFill>
        </w:rPr>
        <w:t>成长企业组设置奖项如下（共20个）：</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一等奖1名，奖金5万元，并颁发获奖证书和奖杯；</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二等奖3名，奖金3万元，并颁发获奖证书和奖杯；</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三等奖6名，奖金2万元，并颁发获奖证书和奖杯；</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优秀奖10名，奖金1万元，并颁发获奖证书和奖杯。</w:t>
      </w:r>
    </w:p>
    <w:p>
      <w:pPr>
        <w:spacing w:line="600" w:lineRule="exact"/>
        <w:ind w:firstLine="640" w:firstLineChars="200"/>
        <w:rPr>
          <w:rFonts w:ascii="方正仿宋_GBK" w:eastAsia="方正仿宋_GBK"/>
          <w:bCs/>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2.组织奖</w:t>
      </w:r>
    </w:p>
    <w:p>
      <w:pPr>
        <w:spacing w:line="600" w:lineRule="exact"/>
        <w:ind w:firstLine="640" w:firstLineChars="200"/>
        <w:rPr>
          <w:rFonts w:ascii="方正仿宋_GBK" w:eastAsia="方正仿宋_GBK"/>
          <w:b/>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设置大赛优秀组织奖，由大赛组委会授牌表彰在大赛组织宣传过程中做出突出贡献的单位。</w:t>
      </w:r>
    </w:p>
    <w:p>
      <w:pPr>
        <w:spacing w:line="600" w:lineRule="exact"/>
        <w:ind w:firstLine="640" w:firstLineChars="200"/>
        <w:rPr>
          <w:rFonts w:ascii="方正仿宋_GBK" w:eastAsia="方正仿宋_GBK"/>
          <w:bCs/>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3.奖金发放方式</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大赛组委会安排专人对接重庆赛区获奖项目，并在下一届中国创新创业大赛举办之前发放。获奖选手需向</w:t>
      </w:r>
      <w:r>
        <w:rPr>
          <w:rFonts w:ascii="方正仿宋_GBK" w:eastAsia="方正仿宋_GBK"/>
          <w:color w:val="000000" w:themeColor="text1"/>
          <w:sz w:val="32"/>
          <w:szCs w:val="32"/>
          <w14:textFill>
            <w14:solidFill>
              <w14:schemeClr w14:val="tx1"/>
            </w14:solidFill>
          </w14:textFill>
        </w:rPr>
        <w:t>大赛组委会签订承诺书，</w:t>
      </w:r>
      <w:r>
        <w:rPr>
          <w:rFonts w:hint="eastAsia" w:ascii="方正仿宋_GBK" w:eastAsia="方正仿宋_GBK"/>
          <w:color w:val="000000" w:themeColor="text1"/>
          <w:sz w:val="32"/>
          <w:szCs w:val="32"/>
          <w14:textFill>
            <w14:solidFill>
              <w14:schemeClr w14:val="tx1"/>
            </w14:solidFill>
          </w14:textFill>
        </w:rPr>
        <w:t>积极配合组委会提供相关领奖资料，参加全国总决赛的项目需按中国创新创业大赛组委会要求积极参赛；规定时间内未提供相关领奖资料或填报参赛回执后弃赛的视为自动放弃奖金领取资格与大赛支持政策。</w:t>
      </w:r>
    </w:p>
    <w:p>
      <w:pPr>
        <w:spacing w:line="600" w:lineRule="exact"/>
        <w:ind w:firstLine="640" w:firstLineChars="200"/>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七、支持政策</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（一）国家支持政策</w:t>
      </w:r>
    </w:p>
    <w:p>
      <w:pPr>
        <w:pStyle w:val="3"/>
        <w:widowControl/>
        <w:spacing w:beforeAutospacing="0" w:afterAutospacing="0" w:line="600" w:lineRule="exact"/>
        <w:ind w:firstLine="640" w:firstLineChars="200"/>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1.择优向国家中小企业发展基金设立的子基金、国家科技成果转化引导基金设立的子基金、科技型中小企业创业投资引导基金设立的子基金、中国互联网投资基金等国家级投资基金推荐。</w:t>
      </w:r>
    </w:p>
    <w:p>
      <w:pPr>
        <w:pStyle w:val="3"/>
        <w:widowControl/>
        <w:spacing w:beforeAutospacing="0" w:afterAutospacing="0" w:line="600" w:lineRule="exact"/>
        <w:ind w:firstLine="640" w:firstLineChars="200"/>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2.大赛合作银行择优给予贷款授信支持。</w:t>
      </w:r>
    </w:p>
    <w:p>
      <w:pPr>
        <w:pStyle w:val="3"/>
        <w:widowControl/>
        <w:spacing w:beforeAutospacing="0" w:afterAutospacing="0" w:line="600" w:lineRule="exact"/>
        <w:rPr>
          <w:rFonts w:ascii="方正仿宋_GBK" w:eastAsia="方正仿宋_GBK"/>
          <w:color w:val="000000" w:themeColor="text1"/>
          <w:kern w:val="2"/>
          <w:sz w:val="32"/>
          <w:szCs w:val="32"/>
          <w14:textFill>
            <w14:solidFill>
              <w14:schemeClr w14:val="tx1"/>
            </w14:solidFill>
          </w14:textFill>
        </w:rPr>
      </w:pPr>
      <w:r>
        <w:rPr>
          <w:rFonts w:hint="eastAsia" w:ascii="方正仿宋_GBK" w:eastAsia="方正仿宋_GBK"/>
          <w:color w:val="000000" w:themeColor="text1"/>
          <w:kern w:val="2"/>
          <w:sz w:val="32"/>
          <w:szCs w:val="32"/>
          <w14:textFill>
            <w14:solidFill>
              <w14:schemeClr w14:val="tx1"/>
            </w14:solidFill>
          </w14:textFill>
        </w:rPr>
        <w:t>　  3.促进与大企业的对接与合作，打造资源共享、合作共赢的创新链、产业链和生态圈，促进产业融通创新。</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（二）市级主要支持政策</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1.大赛期间举办多种形式的投融资推介会、资源对接会和创业沙龙活动，并为参赛企业提供银行贷款、风险投资、场外市场交易、上市辅导等多个层次、多种方式的融资咨询和服务。同时，通过市内外主流媒体以及大赛专栏、微博、微信等多种媒介，对大赛优秀项目和创业典型进行持续深入的宣传报道。</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2.对参赛项目优先推荐入驻重庆市的各类众创空间、科技企业孵化器、大学生创业孵化园、国家大学科技园和高新技术产业开发区等创业基地，协调给予房租减免等政策支持，并享受相关扶持政策。</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3.对进入重庆赛区决赛的项目，按重庆市创业种子投资基金相关规定给予支持（已获创业种子投资基金支持的除外）。</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4.参赛企业符合贷款相关条件，可按规定申请创业担保贷款，并享受财政贴息支持。</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5.参赛企业吸纳高校毕业生、就业困难人员等重点群体就业，符合相关条件的可按规定享受社保补贴。</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6.所有获奖项目，申报市级科技计划时给予优先支持，申报国家科技项目时给予优先推荐。</w:t>
      </w:r>
    </w:p>
    <w:p>
      <w:pPr>
        <w:spacing w:line="600" w:lineRule="exact"/>
        <w:ind w:firstLine="640" w:firstLineChars="200"/>
        <w:rPr>
          <w:rFonts w:ascii="方正楷体_GBK" w:eastAsia="方正楷体_GBK"/>
          <w:color w:val="000000" w:themeColor="text1"/>
          <w:sz w:val="32"/>
          <w:szCs w:val="32"/>
          <w14:textFill>
            <w14:solidFill>
              <w14:schemeClr w14:val="tx1"/>
            </w14:solidFill>
          </w14:textFill>
        </w:rPr>
      </w:pPr>
      <w:r>
        <w:rPr>
          <w:rFonts w:hint="eastAsia" w:ascii="方正楷体_GBK" w:eastAsia="方正楷体_GBK"/>
          <w:color w:val="000000" w:themeColor="text1"/>
          <w:sz w:val="32"/>
          <w:szCs w:val="32"/>
          <w14:textFill>
            <w14:solidFill>
              <w14:schemeClr w14:val="tx1"/>
            </w14:solidFill>
          </w14:textFill>
        </w:rPr>
        <w:t>（三）区县支持政策</w:t>
      </w:r>
    </w:p>
    <w:p>
      <w:pPr>
        <w:spacing w:line="600" w:lineRule="exact"/>
        <w:ind w:firstLine="640" w:firstLineChars="200"/>
        <w:rPr>
          <w:rFonts w:ascii="方正仿宋_GBK" w:eastAsia="方正仿宋_GBK"/>
          <w:bCs/>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1.重庆高新区支持政策。</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1）获得中国创新创业大赛（重庆赛区）决赛一、二、三等奖的区外项目，于比赛结束后6个月内将工商、税务登记地迁移或新成立公司落地重庆高新区直管园内，对获奖项目进行成果转化并投产运营的，分别给予300万元、200万元、100万元的政策资金支持。</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2）获得全国总决赛一、二、三等奖的区外项目，于比赛结束后6个月内将工商、税务登记地迁移或新成立公司落地重庆高新区直管园内，对获奖项目进行成果转化并投产运营的，分别给予800万元、500万元、300万元的政策资金支持。</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3）对重庆高新区直管园的参赛企业，纳入科技型企业、高新技术企业、高成长企业、高能级企业梯度培育计划，优先入驻科技企业孵化器、众创空间、产业园区等产业孵化载体，可申请重庆高新区创业种子基金公益参股、知识价值信用贷款、科技企业梯度贷等投融资以及创新资源对接交流服务。对进入决赛的重庆高新区直</w:t>
      </w:r>
      <w:r>
        <w:rPr>
          <w:rFonts w:ascii="方正仿宋_GBK" w:eastAsia="方正仿宋_GBK"/>
          <w:color w:val="000000" w:themeColor="text1"/>
          <w:sz w:val="32"/>
          <w:szCs w:val="32"/>
          <w14:textFill>
            <w14:solidFill>
              <w14:schemeClr w14:val="tx1"/>
            </w14:solidFill>
          </w14:textFill>
        </w:rPr>
        <w:t>管园</w:t>
      </w:r>
      <w:r>
        <w:rPr>
          <w:rFonts w:hint="eastAsia" w:ascii="方正仿宋_GBK" w:eastAsia="方正仿宋_GBK"/>
          <w:color w:val="000000" w:themeColor="text1"/>
          <w:sz w:val="32"/>
          <w:szCs w:val="32"/>
          <w14:textFill>
            <w14:solidFill>
              <w14:schemeClr w14:val="tx1"/>
            </w14:solidFill>
          </w14:textFill>
        </w:rPr>
        <w:t>企业，优先推荐重庆科学城投资控股有限公司旗下投资基金进行</w:t>
      </w:r>
      <w:r>
        <w:rPr>
          <w:rFonts w:ascii="方正仿宋_GBK" w:eastAsia="方正仿宋_GBK"/>
          <w:color w:val="000000" w:themeColor="text1"/>
          <w:sz w:val="32"/>
          <w:szCs w:val="32"/>
          <w14:textFill>
            <w14:solidFill>
              <w14:schemeClr w14:val="tx1"/>
            </w14:solidFill>
          </w14:textFill>
        </w:rPr>
        <w:t>股权投资</w:t>
      </w:r>
      <w:r>
        <w:rPr>
          <w:rFonts w:hint="eastAsia" w:ascii="方正仿宋_GBK" w:eastAsia="方正仿宋_GBK"/>
          <w:color w:val="000000" w:themeColor="text1"/>
          <w:sz w:val="32"/>
          <w:szCs w:val="32"/>
          <w14:textFill>
            <w14:solidFill>
              <w14:schemeClr w14:val="tx1"/>
            </w14:solidFill>
          </w14:textFill>
        </w:rPr>
        <w:t>。</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4）对重庆赛区所有参赛项目，免费享受重庆高新区举办的创新政策、创业融资、商业模式、市场开拓等方面的创业培训及服务。并优先推荐市内外投资基金和创业投资机构进行股权投资支持，组织创业导师进行跟踪辅导，推荐媒体追踪报道。</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（5）对黔江区给予对口协同发展支持，在本次赛事的策划组织和专家辅导等方面提供相应帮扶。</w:t>
      </w:r>
    </w:p>
    <w:p>
      <w:pPr>
        <w:spacing w:line="60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bCs/>
          <w:color w:val="000000" w:themeColor="text1"/>
          <w:sz w:val="32"/>
          <w:szCs w:val="32"/>
          <w14:textFill>
            <w14:solidFill>
              <w14:schemeClr w14:val="tx1"/>
            </w14:solidFill>
          </w14:textFill>
        </w:rPr>
        <w:t>2.其他区县支持政策由所在区县另行制定。</w:t>
      </w:r>
    </w:p>
    <w:p>
      <w:pPr>
        <w:spacing w:line="600" w:lineRule="exact"/>
        <w:ind w:firstLine="640" w:firstLineChars="200"/>
        <w:rPr>
          <w:rFonts w:ascii="方正楷体_GBK" w:hAnsi="方正楷体_GBK" w:eastAsia="方正楷体_GBK" w:cs="方正楷体_GBK"/>
          <w:color w:val="000000" w:themeColor="text1"/>
          <w:kern w:val="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八、特色活动</w:t>
      </w:r>
    </w:p>
    <w:p>
      <w:pPr>
        <w:spacing w:line="600" w:lineRule="exact"/>
        <w:ind w:firstLine="640" w:firstLineChars="200"/>
        <w:rPr>
          <w:rFonts w:ascii="Times New Roman" w:hAnsi="Times New Roman" w:eastAsia="方正楷体_GBK"/>
          <w:color w:val="000000" w:themeColor="text1"/>
          <w:sz w:val="32"/>
          <w:szCs w:val="40"/>
          <w14:textFill>
            <w14:solidFill>
              <w14:schemeClr w14:val="tx1"/>
            </w14:solidFill>
          </w14:textFill>
        </w:rPr>
      </w:pPr>
      <w:r>
        <w:rPr>
          <w:rFonts w:hint="eastAsia" w:ascii="Times New Roman" w:hAnsi="Times New Roman" w:eastAsia="方正楷体_GBK"/>
          <w:color w:val="000000" w:themeColor="text1"/>
          <w:sz w:val="32"/>
          <w:szCs w:val="40"/>
          <w14:textFill>
            <w14:solidFill>
              <w14:schemeClr w14:val="tx1"/>
            </w14:solidFill>
          </w14:textFill>
        </w:rPr>
        <w:t>（一）科技</w:t>
      </w:r>
      <w:r>
        <w:rPr>
          <w:rFonts w:ascii="Times New Roman" w:hAnsi="Times New Roman" w:eastAsia="方正楷体_GBK"/>
          <w:color w:val="000000" w:themeColor="text1"/>
          <w:sz w:val="32"/>
          <w:szCs w:val="40"/>
          <w14:textFill>
            <w14:solidFill>
              <w14:schemeClr w14:val="tx1"/>
            </w14:solidFill>
          </w14:textFill>
        </w:rPr>
        <w:t>双创研学行</w:t>
      </w:r>
    </w:p>
    <w:p>
      <w:pPr>
        <w:spacing w:line="600" w:lineRule="exact"/>
        <w:ind w:firstLine="640" w:firstLineChars="200"/>
        <w:rPr>
          <w:rFonts w:ascii="Times New Roman" w:hAnsi="Times New Roman" w:eastAsia="方正仿宋_GBK"/>
          <w:color w:val="000000" w:themeColor="text1"/>
          <w:sz w:val="32"/>
          <w:szCs w:val="40"/>
          <w14:textFill>
            <w14:solidFill>
              <w14:schemeClr w14:val="tx1"/>
            </w14:solidFill>
          </w14:textFill>
        </w:rPr>
      </w:pPr>
      <w:r>
        <w:rPr>
          <w:rFonts w:hint="eastAsia" w:ascii="Times New Roman" w:hAnsi="Times New Roman" w:eastAsia="方正仿宋_GBK"/>
          <w:color w:val="000000" w:themeColor="text1"/>
          <w:sz w:val="32"/>
          <w:szCs w:val="40"/>
          <w14:textFill>
            <w14:solidFill>
              <w14:schemeClr w14:val="tx1"/>
            </w14:solidFill>
          </w14:textFill>
        </w:rPr>
        <w:t>邀请参赛</w:t>
      </w:r>
      <w:r>
        <w:rPr>
          <w:rFonts w:ascii="Times New Roman" w:hAnsi="Times New Roman" w:eastAsia="方正仿宋_GBK"/>
          <w:color w:val="000000" w:themeColor="text1"/>
          <w:sz w:val="32"/>
          <w:szCs w:val="40"/>
          <w14:textFill>
            <w14:solidFill>
              <w14:schemeClr w14:val="tx1"/>
            </w14:solidFill>
          </w14:textFill>
        </w:rPr>
        <w:t>企业创始人走进西部（重庆）科学城</w:t>
      </w:r>
      <w:r>
        <w:rPr>
          <w:rFonts w:hint="eastAsia" w:ascii="Times New Roman" w:hAnsi="Times New Roman" w:eastAsia="方正仿宋_GBK"/>
          <w:color w:val="000000" w:themeColor="text1"/>
          <w:sz w:val="32"/>
          <w:szCs w:val="40"/>
          <w14:textFill>
            <w14:solidFill>
              <w14:schemeClr w14:val="tx1"/>
            </w14:solidFill>
          </w14:textFill>
        </w:rPr>
        <w:t>进行双创</w:t>
      </w:r>
      <w:r>
        <w:rPr>
          <w:rFonts w:ascii="Times New Roman" w:hAnsi="Times New Roman" w:eastAsia="方正仿宋_GBK"/>
          <w:color w:val="000000" w:themeColor="text1"/>
          <w:sz w:val="32"/>
          <w:szCs w:val="40"/>
          <w14:textFill>
            <w14:solidFill>
              <w14:schemeClr w14:val="tx1"/>
            </w14:solidFill>
          </w14:textFill>
        </w:rPr>
        <w:t>研学</w:t>
      </w:r>
      <w:r>
        <w:rPr>
          <w:rFonts w:hint="eastAsia" w:ascii="Times New Roman" w:hAnsi="Times New Roman" w:eastAsia="方正仿宋_GBK"/>
          <w:color w:val="000000" w:themeColor="text1"/>
          <w:sz w:val="32"/>
          <w:szCs w:val="40"/>
          <w14:textFill>
            <w14:solidFill>
              <w14:schemeClr w14:val="tx1"/>
            </w14:solidFill>
          </w14:textFill>
        </w:rPr>
        <w:t>，探访</w:t>
      </w:r>
      <w:r>
        <w:rPr>
          <w:rFonts w:ascii="Times New Roman" w:hAnsi="Times New Roman" w:eastAsia="方正仿宋_GBK"/>
          <w:color w:val="000000" w:themeColor="text1"/>
          <w:sz w:val="32"/>
          <w:szCs w:val="40"/>
          <w14:textFill>
            <w14:solidFill>
              <w14:schemeClr w14:val="tx1"/>
            </w14:solidFill>
          </w14:textFill>
        </w:rPr>
        <w:t>科技园区、创新创业</w:t>
      </w:r>
      <w:r>
        <w:rPr>
          <w:rFonts w:hint="eastAsia" w:ascii="Times New Roman" w:hAnsi="Times New Roman" w:eastAsia="方正仿宋_GBK"/>
          <w:color w:val="000000" w:themeColor="text1"/>
          <w:sz w:val="32"/>
          <w:szCs w:val="40"/>
          <w14:textFill>
            <w14:solidFill>
              <w14:schemeClr w14:val="tx1"/>
            </w14:solidFill>
          </w14:textFill>
        </w:rPr>
        <w:t>平台</w:t>
      </w:r>
      <w:r>
        <w:rPr>
          <w:rFonts w:ascii="Times New Roman" w:hAnsi="Times New Roman" w:eastAsia="方正仿宋_GBK"/>
          <w:color w:val="000000" w:themeColor="text1"/>
          <w:sz w:val="32"/>
          <w:szCs w:val="40"/>
          <w14:textFill>
            <w14:solidFill>
              <w14:schemeClr w14:val="tx1"/>
            </w14:solidFill>
          </w14:textFill>
        </w:rPr>
        <w:t>和标杆企业，</w:t>
      </w:r>
      <w:r>
        <w:rPr>
          <w:rFonts w:hint="eastAsia" w:ascii="Times New Roman" w:hAnsi="Times New Roman" w:eastAsia="方正仿宋_GBK"/>
          <w:color w:val="000000" w:themeColor="text1"/>
          <w:sz w:val="32"/>
          <w:szCs w:val="40"/>
          <w14:textFill>
            <w14:solidFill>
              <w14:schemeClr w14:val="tx1"/>
            </w14:solidFill>
          </w14:textFill>
        </w:rPr>
        <w:t>通过走访</w:t>
      </w:r>
      <w:r>
        <w:rPr>
          <w:rFonts w:ascii="Times New Roman" w:hAnsi="Times New Roman" w:eastAsia="方正仿宋_GBK"/>
          <w:color w:val="000000" w:themeColor="text1"/>
          <w:sz w:val="32"/>
          <w:szCs w:val="40"/>
          <w14:textFill>
            <w14:solidFill>
              <w14:schemeClr w14:val="tx1"/>
            </w14:solidFill>
          </w14:textFill>
        </w:rPr>
        <w:t>、</w:t>
      </w:r>
      <w:r>
        <w:rPr>
          <w:rFonts w:hint="eastAsia" w:ascii="Times New Roman" w:hAnsi="Times New Roman" w:eastAsia="方正仿宋_GBK"/>
          <w:color w:val="000000" w:themeColor="text1"/>
          <w:sz w:val="32"/>
          <w:szCs w:val="40"/>
          <w14:textFill>
            <w14:solidFill>
              <w14:schemeClr w14:val="tx1"/>
            </w14:solidFill>
          </w14:textFill>
        </w:rPr>
        <w:t>座谈</w:t>
      </w:r>
      <w:r>
        <w:rPr>
          <w:rFonts w:ascii="Times New Roman" w:hAnsi="Times New Roman" w:eastAsia="方正仿宋_GBK"/>
          <w:color w:val="000000" w:themeColor="text1"/>
          <w:sz w:val="32"/>
          <w:szCs w:val="40"/>
          <w14:textFill>
            <w14:solidFill>
              <w14:schemeClr w14:val="tx1"/>
            </w14:solidFill>
          </w14:textFill>
        </w:rPr>
        <w:t>、分享、诊断</w:t>
      </w:r>
      <w:r>
        <w:rPr>
          <w:rFonts w:hint="eastAsia" w:ascii="Times New Roman" w:hAnsi="Times New Roman" w:eastAsia="方正仿宋_GBK"/>
          <w:color w:val="000000" w:themeColor="text1"/>
          <w:sz w:val="32"/>
          <w:szCs w:val="40"/>
          <w14:textFill>
            <w14:solidFill>
              <w14:schemeClr w14:val="tx1"/>
            </w14:solidFill>
          </w14:textFill>
        </w:rPr>
        <w:t>等</w:t>
      </w:r>
      <w:r>
        <w:rPr>
          <w:rFonts w:ascii="Times New Roman" w:hAnsi="Times New Roman" w:eastAsia="方正仿宋_GBK"/>
          <w:color w:val="000000" w:themeColor="text1"/>
          <w:sz w:val="32"/>
          <w:szCs w:val="40"/>
          <w14:textFill>
            <w14:solidFill>
              <w14:schemeClr w14:val="tx1"/>
            </w14:solidFill>
          </w14:textFill>
        </w:rPr>
        <w:t>多种</w:t>
      </w:r>
      <w:r>
        <w:rPr>
          <w:rFonts w:hint="eastAsia" w:ascii="Times New Roman" w:hAnsi="Times New Roman" w:eastAsia="方正仿宋_GBK"/>
          <w:color w:val="000000" w:themeColor="text1"/>
          <w:sz w:val="32"/>
          <w:szCs w:val="40"/>
          <w14:textFill>
            <w14:solidFill>
              <w14:schemeClr w14:val="tx1"/>
            </w14:solidFill>
          </w14:textFill>
        </w:rPr>
        <w:t>形式</w:t>
      </w:r>
      <w:r>
        <w:rPr>
          <w:rFonts w:ascii="Times New Roman" w:hAnsi="Times New Roman" w:eastAsia="方正仿宋_GBK"/>
          <w:color w:val="000000" w:themeColor="text1"/>
          <w:sz w:val="32"/>
          <w:szCs w:val="40"/>
          <w14:textFill>
            <w14:solidFill>
              <w14:schemeClr w14:val="tx1"/>
            </w14:solidFill>
          </w14:textFill>
        </w:rPr>
        <w:t>的交流</w:t>
      </w:r>
      <w:r>
        <w:rPr>
          <w:rFonts w:hint="eastAsia" w:ascii="Times New Roman" w:hAnsi="Times New Roman" w:eastAsia="方正仿宋_GBK"/>
          <w:color w:val="000000" w:themeColor="text1"/>
          <w:sz w:val="32"/>
          <w:szCs w:val="40"/>
          <w14:textFill>
            <w14:solidFill>
              <w14:schemeClr w14:val="tx1"/>
            </w14:solidFill>
          </w14:textFill>
        </w:rPr>
        <w:t>，搭</w:t>
      </w:r>
      <w:r>
        <w:rPr>
          <w:rFonts w:ascii="Times New Roman" w:hAnsi="Times New Roman" w:eastAsia="方正仿宋_GBK"/>
          <w:color w:val="000000" w:themeColor="text1"/>
          <w:sz w:val="32"/>
          <w:szCs w:val="40"/>
          <w14:textFill>
            <w14:solidFill>
              <w14:schemeClr w14:val="tx1"/>
            </w14:solidFill>
          </w14:textFill>
        </w:rPr>
        <w:t>建</w:t>
      </w:r>
      <w:r>
        <w:rPr>
          <w:rFonts w:hint="eastAsia" w:ascii="Times New Roman" w:hAnsi="Times New Roman" w:eastAsia="方正仿宋_GBK"/>
          <w:color w:val="000000" w:themeColor="text1"/>
          <w:sz w:val="32"/>
          <w:szCs w:val="40"/>
          <w14:textFill>
            <w14:solidFill>
              <w14:schemeClr w14:val="tx1"/>
            </w14:solidFill>
          </w14:textFill>
        </w:rPr>
        <w:t>大赛创业者与</w:t>
      </w:r>
      <w:r>
        <w:rPr>
          <w:rFonts w:ascii="Times New Roman" w:hAnsi="Times New Roman" w:eastAsia="方正仿宋_GBK"/>
          <w:color w:val="000000" w:themeColor="text1"/>
          <w:sz w:val="32"/>
          <w:szCs w:val="40"/>
          <w14:textFill>
            <w14:solidFill>
              <w14:schemeClr w14:val="tx1"/>
            </w14:solidFill>
          </w14:textFill>
        </w:rPr>
        <w:t>科学家、</w:t>
      </w:r>
      <w:r>
        <w:rPr>
          <w:rFonts w:hint="eastAsia" w:ascii="Times New Roman" w:hAnsi="Times New Roman" w:eastAsia="方正仿宋_GBK"/>
          <w:color w:val="000000" w:themeColor="text1"/>
          <w:sz w:val="32"/>
          <w:szCs w:val="40"/>
          <w14:textFill>
            <w14:solidFill>
              <w14:schemeClr w14:val="tx1"/>
            </w14:solidFill>
          </w14:textFill>
        </w:rPr>
        <w:t>企业</w:t>
      </w:r>
      <w:r>
        <w:rPr>
          <w:rFonts w:ascii="Times New Roman" w:hAnsi="Times New Roman" w:eastAsia="方正仿宋_GBK"/>
          <w:color w:val="000000" w:themeColor="text1"/>
          <w:sz w:val="32"/>
          <w:szCs w:val="40"/>
          <w14:textFill>
            <w14:solidFill>
              <w14:schemeClr w14:val="tx1"/>
            </w14:solidFill>
          </w14:textFill>
        </w:rPr>
        <w:t>家和创业导师</w:t>
      </w:r>
      <w:r>
        <w:rPr>
          <w:rFonts w:hint="eastAsia" w:ascii="Times New Roman" w:hAnsi="Times New Roman" w:eastAsia="方正仿宋_GBK"/>
          <w:color w:val="000000" w:themeColor="text1"/>
          <w:sz w:val="32"/>
          <w:szCs w:val="40"/>
          <w14:textFill>
            <w14:solidFill>
              <w14:schemeClr w14:val="tx1"/>
            </w14:solidFill>
          </w14:textFill>
        </w:rPr>
        <w:t>互动</w:t>
      </w:r>
      <w:r>
        <w:rPr>
          <w:rFonts w:ascii="Times New Roman" w:hAnsi="Times New Roman" w:eastAsia="方正仿宋_GBK"/>
          <w:color w:val="000000" w:themeColor="text1"/>
          <w:sz w:val="32"/>
          <w:szCs w:val="40"/>
          <w14:textFill>
            <w14:solidFill>
              <w14:schemeClr w14:val="tx1"/>
            </w14:solidFill>
          </w14:textFill>
        </w:rPr>
        <w:t>交流</w:t>
      </w:r>
      <w:r>
        <w:rPr>
          <w:rFonts w:hint="eastAsia" w:ascii="Times New Roman" w:hAnsi="Times New Roman" w:eastAsia="方正仿宋_GBK"/>
          <w:color w:val="000000" w:themeColor="text1"/>
          <w:sz w:val="32"/>
          <w:szCs w:val="40"/>
          <w14:textFill>
            <w14:solidFill>
              <w14:schemeClr w14:val="tx1"/>
            </w14:solidFill>
          </w14:textFill>
        </w:rPr>
        <w:t>与项目打磨</w:t>
      </w:r>
      <w:r>
        <w:rPr>
          <w:rFonts w:ascii="Times New Roman" w:hAnsi="Times New Roman" w:eastAsia="方正仿宋_GBK"/>
          <w:color w:val="000000" w:themeColor="text1"/>
          <w:sz w:val="32"/>
          <w:szCs w:val="40"/>
          <w14:textFill>
            <w14:solidFill>
              <w14:schemeClr w14:val="tx1"/>
            </w14:solidFill>
          </w14:textFill>
        </w:rPr>
        <w:t>成长的服务平台。</w:t>
      </w:r>
    </w:p>
    <w:p>
      <w:pPr>
        <w:spacing w:line="600" w:lineRule="exact"/>
        <w:ind w:firstLine="640" w:firstLineChars="200"/>
        <w:rPr>
          <w:rFonts w:ascii="Times New Roman" w:hAnsi="Times New Roman" w:eastAsia="方正楷体_GBK"/>
          <w:color w:val="000000" w:themeColor="text1"/>
          <w:sz w:val="32"/>
          <w:szCs w:val="40"/>
          <w14:textFill>
            <w14:solidFill>
              <w14:schemeClr w14:val="tx1"/>
            </w14:solidFill>
          </w14:textFill>
        </w:rPr>
      </w:pPr>
      <w:r>
        <w:rPr>
          <w:rFonts w:hint="eastAsia" w:ascii="Times New Roman" w:hAnsi="Times New Roman" w:eastAsia="方正楷体_GBK"/>
          <w:color w:val="000000" w:themeColor="text1"/>
          <w:sz w:val="32"/>
          <w:szCs w:val="40"/>
          <w14:textFill>
            <w14:solidFill>
              <w14:schemeClr w14:val="tx1"/>
            </w14:solidFill>
          </w14:textFill>
        </w:rPr>
        <w:t>（二）</w:t>
      </w:r>
      <w:r>
        <w:rPr>
          <w:rFonts w:ascii="Times New Roman" w:hAnsi="Times New Roman" w:eastAsia="方正楷体_GBK"/>
          <w:color w:val="000000" w:themeColor="text1"/>
          <w:sz w:val="32"/>
          <w:szCs w:val="40"/>
          <w14:textFill>
            <w14:solidFill>
              <w14:schemeClr w14:val="tx1"/>
            </w14:solidFill>
          </w14:textFill>
        </w:rPr>
        <w:t>产业</w:t>
      </w:r>
      <w:r>
        <w:rPr>
          <w:rFonts w:hint="eastAsia" w:ascii="Times New Roman" w:hAnsi="Times New Roman" w:eastAsia="方正楷体_GBK"/>
          <w:color w:val="000000" w:themeColor="text1"/>
          <w:sz w:val="32"/>
          <w:szCs w:val="40"/>
          <w14:textFill>
            <w14:solidFill>
              <w14:schemeClr w14:val="tx1"/>
            </w14:solidFill>
          </w14:textFill>
        </w:rPr>
        <w:t>发展大家</w:t>
      </w:r>
      <w:r>
        <w:rPr>
          <w:rFonts w:ascii="Times New Roman" w:hAnsi="Times New Roman" w:eastAsia="方正楷体_GBK"/>
          <w:color w:val="000000" w:themeColor="text1"/>
          <w:sz w:val="32"/>
          <w:szCs w:val="40"/>
          <w14:textFill>
            <w14:solidFill>
              <w14:schemeClr w14:val="tx1"/>
            </w14:solidFill>
          </w14:textFill>
        </w:rPr>
        <w:t>谈</w:t>
      </w:r>
    </w:p>
    <w:p>
      <w:pPr>
        <w:spacing w:line="600" w:lineRule="exact"/>
        <w:ind w:firstLine="640" w:firstLineChars="200"/>
        <w:rPr>
          <w:rFonts w:ascii="Times New Roman" w:hAnsi="Times New Roman" w:eastAsia="方正仿宋_GBK"/>
          <w:color w:val="000000" w:themeColor="text1"/>
          <w:sz w:val="32"/>
          <w:szCs w:val="40"/>
          <w14:textFill>
            <w14:solidFill>
              <w14:schemeClr w14:val="tx1"/>
            </w14:solidFill>
          </w14:textFill>
        </w:rPr>
      </w:pPr>
      <w:r>
        <w:rPr>
          <w:rFonts w:hint="eastAsia" w:ascii="Times New Roman" w:hAnsi="Times New Roman" w:eastAsia="方正仿宋_GBK"/>
          <w:color w:val="000000" w:themeColor="text1"/>
          <w:sz w:val="32"/>
          <w:szCs w:val="40"/>
          <w14:textFill>
            <w14:solidFill>
              <w14:schemeClr w14:val="tx1"/>
            </w14:solidFill>
          </w14:textFill>
        </w:rPr>
        <w:t>大赛</w:t>
      </w:r>
      <w:r>
        <w:rPr>
          <w:rFonts w:ascii="Times New Roman" w:hAnsi="Times New Roman" w:eastAsia="方正仿宋_GBK"/>
          <w:color w:val="000000" w:themeColor="text1"/>
          <w:sz w:val="32"/>
          <w:szCs w:val="40"/>
          <w14:textFill>
            <w14:solidFill>
              <w14:schemeClr w14:val="tx1"/>
            </w14:solidFill>
          </w14:textFill>
        </w:rPr>
        <w:t>复赛期间，</w:t>
      </w:r>
      <w:r>
        <w:rPr>
          <w:rFonts w:hint="eastAsia" w:ascii="Times New Roman" w:hAnsi="Times New Roman" w:eastAsia="方正仿宋_GBK"/>
          <w:color w:val="000000" w:themeColor="text1"/>
          <w:sz w:val="32"/>
          <w:szCs w:val="40"/>
          <w14:textFill>
            <w14:solidFill>
              <w14:schemeClr w14:val="tx1"/>
            </w14:solidFill>
          </w14:textFill>
        </w:rPr>
        <w:t>面向晋级复赛的</w:t>
      </w:r>
      <w:r>
        <w:rPr>
          <w:rFonts w:ascii="Times New Roman" w:hAnsi="Times New Roman" w:eastAsia="方正仿宋_GBK"/>
          <w:color w:val="000000" w:themeColor="text1"/>
          <w:sz w:val="32"/>
          <w:szCs w:val="40"/>
          <w14:textFill>
            <w14:solidFill>
              <w14:schemeClr w14:val="tx1"/>
            </w14:solidFill>
          </w14:textFill>
        </w:rPr>
        <w:t>企业</w:t>
      </w:r>
      <w:r>
        <w:rPr>
          <w:rFonts w:hint="eastAsia" w:ascii="Times New Roman" w:hAnsi="Times New Roman" w:eastAsia="方正仿宋_GBK"/>
          <w:color w:val="000000" w:themeColor="text1"/>
          <w:sz w:val="32"/>
          <w:szCs w:val="40"/>
          <w14:textFill>
            <w14:solidFill>
              <w14:schemeClr w14:val="tx1"/>
            </w14:solidFill>
          </w14:textFill>
        </w:rPr>
        <w:t>，按照</w:t>
      </w:r>
      <w:r>
        <w:rPr>
          <w:rFonts w:ascii="Times New Roman" w:hAnsi="Times New Roman" w:eastAsia="方正仿宋_GBK"/>
          <w:color w:val="000000" w:themeColor="text1"/>
          <w:sz w:val="32"/>
          <w:szCs w:val="40"/>
          <w14:textFill>
            <w14:solidFill>
              <w14:schemeClr w14:val="tx1"/>
            </w14:solidFill>
          </w14:textFill>
        </w:rPr>
        <w:t>战</w:t>
      </w:r>
      <w:r>
        <w:rPr>
          <w:rFonts w:hint="eastAsia" w:ascii="Times New Roman" w:hAnsi="Times New Roman" w:eastAsia="方正仿宋_GBK"/>
          <w:color w:val="000000" w:themeColor="text1"/>
          <w:sz w:val="32"/>
          <w:szCs w:val="40"/>
          <w14:textFill>
            <w14:solidFill>
              <w14:schemeClr w14:val="tx1"/>
            </w14:solidFill>
          </w14:textFill>
        </w:rPr>
        <w:t>略性</w:t>
      </w:r>
      <w:r>
        <w:rPr>
          <w:rFonts w:ascii="Times New Roman" w:hAnsi="Times New Roman" w:eastAsia="方正仿宋_GBK"/>
          <w:color w:val="000000" w:themeColor="text1"/>
          <w:sz w:val="32"/>
          <w:szCs w:val="40"/>
          <w14:textFill>
            <w14:solidFill>
              <w14:schemeClr w14:val="tx1"/>
            </w14:solidFill>
          </w14:textFill>
        </w:rPr>
        <w:t>新兴产业</w:t>
      </w:r>
      <w:r>
        <w:rPr>
          <w:rFonts w:hint="eastAsia" w:ascii="Times New Roman" w:hAnsi="Times New Roman" w:eastAsia="方正仿宋_GBK"/>
          <w:color w:val="000000" w:themeColor="text1"/>
          <w:sz w:val="32"/>
          <w:szCs w:val="40"/>
          <w14:textFill>
            <w14:solidFill>
              <w14:schemeClr w14:val="tx1"/>
            </w14:solidFill>
          </w14:textFill>
        </w:rPr>
        <w:t>领域举办产业主题</w:t>
      </w:r>
      <w:r>
        <w:rPr>
          <w:rFonts w:ascii="Times New Roman" w:hAnsi="Times New Roman" w:eastAsia="方正仿宋_GBK"/>
          <w:color w:val="000000" w:themeColor="text1"/>
          <w:sz w:val="32"/>
          <w:szCs w:val="40"/>
          <w14:textFill>
            <w14:solidFill>
              <w14:schemeClr w14:val="tx1"/>
            </w14:solidFill>
          </w14:textFill>
        </w:rPr>
        <w:t>沙龙</w:t>
      </w:r>
      <w:r>
        <w:rPr>
          <w:rFonts w:hint="eastAsia" w:ascii="Times New Roman" w:hAnsi="Times New Roman" w:eastAsia="方正仿宋_GBK"/>
          <w:color w:val="000000" w:themeColor="text1"/>
          <w:sz w:val="32"/>
          <w:szCs w:val="40"/>
          <w14:textFill>
            <w14:solidFill>
              <w14:schemeClr w14:val="tx1"/>
            </w14:solidFill>
          </w14:textFill>
        </w:rPr>
        <w:t>，邀请行业专家和</w:t>
      </w:r>
      <w:r>
        <w:rPr>
          <w:rFonts w:ascii="Times New Roman" w:hAnsi="Times New Roman" w:eastAsia="方正仿宋_GBK"/>
          <w:color w:val="000000" w:themeColor="text1"/>
          <w:sz w:val="32"/>
          <w:szCs w:val="40"/>
          <w14:textFill>
            <w14:solidFill>
              <w14:schemeClr w14:val="tx1"/>
            </w14:solidFill>
          </w14:textFill>
        </w:rPr>
        <w:t>相关</w:t>
      </w:r>
      <w:r>
        <w:rPr>
          <w:rFonts w:hint="eastAsia" w:ascii="Times New Roman" w:hAnsi="Times New Roman" w:eastAsia="方正仿宋_GBK"/>
          <w:color w:val="000000" w:themeColor="text1"/>
          <w:sz w:val="32"/>
          <w:szCs w:val="40"/>
          <w14:textFill>
            <w14:solidFill>
              <w14:schemeClr w14:val="tx1"/>
            </w14:solidFill>
          </w14:textFill>
        </w:rPr>
        <w:t>产业</w:t>
      </w:r>
      <w:r>
        <w:rPr>
          <w:rFonts w:ascii="Times New Roman" w:hAnsi="Times New Roman" w:eastAsia="方正仿宋_GBK"/>
          <w:color w:val="000000" w:themeColor="text1"/>
          <w:sz w:val="32"/>
          <w:szCs w:val="40"/>
          <w14:textFill>
            <w14:solidFill>
              <w14:schemeClr w14:val="tx1"/>
            </w14:solidFill>
          </w14:textFill>
        </w:rPr>
        <w:t>投资</w:t>
      </w:r>
      <w:r>
        <w:rPr>
          <w:rFonts w:hint="eastAsia" w:ascii="Times New Roman" w:hAnsi="Times New Roman" w:eastAsia="方正仿宋_GBK"/>
          <w:color w:val="000000" w:themeColor="text1"/>
          <w:sz w:val="32"/>
          <w:szCs w:val="40"/>
          <w14:textFill>
            <w14:solidFill>
              <w14:schemeClr w14:val="tx1"/>
            </w14:solidFill>
          </w14:textFill>
        </w:rPr>
        <w:t>人一</w:t>
      </w:r>
      <w:r>
        <w:rPr>
          <w:rFonts w:ascii="Times New Roman" w:hAnsi="Times New Roman" w:eastAsia="方正仿宋_GBK"/>
          <w:color w:val="000000" w:themeColor="text1"/>
          <w:sz w:val="32"/>
          <w:szCs w:val="40"/>
          <w14:textFill>
            <w14:solidFill>
              <w14:schemeClr w14:val="tx1"/>
            </w14:solidFill>
          </w14:textFill>
        </w:rPr>
        <w:t>起，</w:t>
      </w:r>
      <w:r>
        <w:rPr>
          <w:rFonts w:hint="eastAsia" w:ascii="Times New Roman" w:hAnsi="Times New Roman" w:eastAsia="方正仿宋_GBK"/>
          <w:color w:val="000000" w:themeColor="text1"/>
          <w:sz w:val="32"/>
          <w:szCs w:val="40"/>
          <w14:textFill>
            <w14:solidFill>
              <w14:schemeClr w14:val="tx1"/>
            </w14:solidFill>
          </w14:textFill>
        </w:rPr>
        <w:t>聚焦产业</w:t>
      </w:r>
      <w:r>
        <w:rPr>
          <w:rFonts w:ascii="Times New Roman" w:hAnsi="Times New Roman" w:eastAsia="方正仿宋_GBK"/>
          <w:color w:val="000000" w:themeColor="text1"/>
          <w:sz w:val="32"/>
          <w:szCs w:val="40"/>
          <w14:textFill>
            <w14:solidFill>
              <w14:schemeClr w14:val="tx1"/>
            </w14:solidFill>
          </w14:textFill>
        </w:rPr>
        <w:t>难点</w:t>
      </w:r>
      <w:r>
        <w:rPr>
          <w:rFonts w:hint="eastAsia" w:ascii="Times New Roman" w:hAnsi="Times New Roman" w:eastAsia="方正仿宋_GBK"/>
          <w:color w:val="000000" w:themeColor="text1"/>
          <w:sz w:val="32"/>
          <w:szCs w:val="40"/>
          <w14:textFill>
            <w14:solidFill>
              <w14:schemeClr w14:val="tx1"/>
            </w14:solidFill>
          </w14:textFill>
        </w:rPr>
        <w:t>进行</w:t>
      </w:r>
      <w:r>
        <w:rPr>
          <w:rFonts w:ascii="Times New Roman" w:hAnsi="Times New Roman" w:eastAsia="方正仿宋_GBK"/>
          <w:color w:val="000000" w:themeColor="text1"/>
          <w:sz w:val="32"/>
          <w:szCs w:val="40"/>
          <w14:textFill>
            <w14:solidFill>
              <w14:schemeClr w14:val="tx1"/>
            </w14:solidFill>
          </w14:textFill>
        </w:rPr>
        <w:t>头脑风暴，共同</w:t>
      </w:r>
      <w:r>
        <w:rPr>
          <w:rFonts w:hint="eastAsia" w:ascii="Times New Roman" w:hAnsi="Times New Roman" w:eastAsia="方正仿宋_GBK"/>
          <w:color w:val="000000" w:themeColor="text1"/>
          <w:sz w:val="32"/>
          <w:szCs w:val="40"/>
          <w14:textFill>
            <w14:solidFill>
              <w14:schemeClr w14:val="tx1"/>
            </w14:solidFill>
          </w14:textFill>
        </w:rPr>
        <w:t>探讨产业发展热点及趋势，为参赛项目成长指点迷津，提升参赛</w:t>
      </w:r>
      <w:r>
        <w:rPr>
          <w:rFonts w:ascii="Times New Roman" w:hAnsi="Times New Roman" w:eastAsia="方正仿宋_GBK"/>
          <w:color w:val="000000" w:themeColor="text1"/>
          <w:sz w:val="32"/>
          <w:szCs w:val="40"/>
          <w14:textFill>
            <w14:solidFill>
              <w14:schemeClr w14:val="tx1"/>
            </w14:solidFill>
          </w14:textFill>
        </w:rPr>
        <w:t>选手</w:t>
      </w:r>
      <w:r>
        <w:rPr>
          <w:rFonts w:hint="eastAsia" w:ascii="Times New Roman" w:hAnsi="Times New Roman" w:eastAsia="方正仿宋_GBK"/>
          <w:color w:val="000000" w:themeColor="text1"/>
          <w:sz w:val="32"/>
          <w:szCs w:val="40"/>
          <w14:textFill>
            <w14:solidFill>
              <w14:schemeClr w14:val="tx1"/>
            </w14:solidFill>
          </w14:textFill>
        </w:rPr>
        <w:t>比赛信心，</w:t>
      </w:r>
      <w:r>
        <w:rPr>
          <w:rFonts w:ascii="Times New Roman" w:hAnsi="Times New Roman" w:eastAsia="方正仿宋_GBK"/>
          <w:color w:val="000000" w:themeColor="text1"/>
          <w:sz w:val="32"/>
          <w:szCs w:val="40"/>
          <w14:textFill>
            <w14:solidFill>
              <w14:schemeClr w14:val="tx1"/>
            </w14:solidFill>
          </w14:textFill>
        </w:rPr>
        <w:t>营造浓厚的创新创业氛围。</w:t>
      </w:r>
    </w:p>
    <w:p>
      <w:pPr>
        <w:spacing w:line="600" w:lineRule="exact"/>
        <w:ind w:firstLine="640" w:firstLineChars="200"/>
        <w:rPr>
          <w:rFonts w:ascii="Times New Roman" w:hAnsi="Times New Roman" w:eastAsia="方正楷体_GBK"/>
          <w:color w:val="000000" w:themeColor="text1"/>
          <w:sz w:val="32"/>
          <w:szCs w:val="40"/>
          <w14:textFill>
            <w14:solidFill>
              <w14:schemeClr w14:val="tx1"/>
            </w14:solidFill>
          </w14:textFill>
        </w:rPr>
      </w:pPr>
      <w:r>
        <w:rPr>
          <w:rFonts w:hint="eastAsia" w:ascii="Times New Roman" w:hAnsi="Times New Roman" w:eastAsia="方正楷体_GBK"/>
          <w:color w:val="000000" w:themeColor="text1"/>
          <w:sz w:val="32"/>
          <w:szCs w:val="40"/>
          <w14:textFill>
            <w14:solidFill>
              <w14:schemeClr w14:val="tx1"/>
            </w14:solidFill>
          </w14:textFill>
        </w:rPr>
        <w:t>（三）创新赋能见面会</w:t>
      </w:r>
    </w:p>
    <w:p>
      <w:pPr>
        <w:spacing w:line="600" w:lineRule="exact"/>
        <w:ind w:firstLine="640" w:firstLineChars="200"/>
        <w:rPr>
          <w:rFonts w:ascii="Times New Roman" w:hAnsi="Times New Roman" w:eastAsia="方正仿宋_GBK"/>
          <w:color w:val="000000" w:themeColor="text1"/>
          <w:sz w:val="32"/>
          <w:szCs w:val="40"/>
          <w14:textFill>
            <w14:solidFill>
              <w14:schemeClr w14:val="tx1"/>
            </w14:solidFill>
          </w14:textFill>
        </w:rPr>
      </w:pPr>
      <w:r>
        <w:rPr>
          <w:rFonts w:ascii="Times New Roman" w:hAnsi="Times New Roman" w:eastAsia="方正仿宋_GBK"/>
          <w:color w:val="000000" w:themeColor="text1"/>
          <w:sz w:val="32"/>
          <w:szCs w:val="40"/>
          <w14:textFill>
            <w14:solidFill>
              <w14:schemeClr w14:val="tx1"/>
            </w14:solidFill>
          </w14:textFill>
        </w:rPr>
        <w:t>为做好参赛项目</w:t>
      </w:r>
      <w:r>
        <w:rPr>
          <w:rFonts w:hint="eastAsia" w:ascii="Times New Roman" w:hAnsi="Times New Roman" w:eastAsia="方正仿宋_GBK"/>
          <w:color w:val="000000" w:themeColor="text1"/>
          <w:sz w:val="32"/>
          <w:szCs w:val="40"/>
          <w14:textFill>
            <w14:solidFill>
              <w14:schemeClr w14:val="tx1"/>
            </w14:solidFill>
          </w14:textFill>
        </w:rPr>
        <w:t>的落地</w:t>
      </w:r>
      <w:r>
        <w:rPr>
          <w:rFonts w:ascii="Times New Roman" w:hAnsi="Times New Roman" w:eastAsia="方正仿宋_GBK"/>
          <w:color w:val="000000" w:themeColor="text1"/>
          <w:sz w:val="32"/>
          <w:szCs w:val="40"/>
          <w14:textFill>
            <w14:solidFill>
              <w14:schemeClr w14:val="tx1"/>
            </w14:solidFill>
          </w14:textFill>
        </w:rPr>
        <w:t>服务，</w:t>
      </w:r>
      <w:r>
        <w:rPr>
          <w:rFonts w:hint="eastAsia" w:ascii="Times New Roman" w:hAnsi="Times New Roman" w:eastAsia="方正仿宋_GBK"/>
          <w:color w:val="000000" w:themeColor="text1"/>
          <w:sz w:val="32"/>
          <w:szCs w:val="40"/>
          <w14:textFill>
            <w14:solidFill>
              <w14:schemeClr w14:val="tx1"/>
            </w14:solidFill>
          </w14:textFill>
        </w:rPr>
        <w:t>决赛后征集</w:t>
      </w:r>
      <w:r>
        <w:rPr>
          <w:rFonts w:ascii="Times New Roman" w:hAnsi="Times New Roman" w:eastAsia="方正仿宋_GBK"/>
          <w:color w:val="000000" w:themeColor="text1"/>
          <w:sz w:val="32"/>
          <w:szCs w:val="40"/>
          <w14:textFill>
            <w14:solidFill>
              <w14:schemeClr w14:val="tx1"/>
            </w14:solidFill>
          </w14:textFill>
        </w:rPr>
        <w:t>大赛</w:t>
      </w:r>
      <w:r>
        <w:rPr>
          <w:rFonts w:hint="eastAsia" w:ascii="Times New Roman" w:hAnsi="Times New Roman" w:eastAsia="方正仿宋_GBK"/>
          <w:color w:val="000000" w:themeColor="text1"/>
          <w:sz w:val="32"/>
          <w:szCs w:val="40"/>
          <w14:textFill>
            <w14:solidFill>
              <w14:schemeClr w14:val="tx1"/>
            </w14:solidFill>
          </w14:textFill>
        </w:rPr>
        <w:t>优质</w:t>
      </w:r>
      <w:r>
        <w:rPr>
          <w:rFonts w:ascii="Times New Roman" w:hAnsi="Times New Roman" w:eastAsia="方正仿宋_GBK"/>
          <w:color w:val="000000" w:themeColor="text1"/>
          <w:sz w:val="32"/>
          <w:szCs w:val="40"/>
          <w14:textFill>
            <w14:solidFill>
              <w14:schemeClr w14:val="tx1"/>
            </w14:solidFill>
          </w14:textFill>
        </w:rPr>
        <w:t>项目参加创新赋</w:t>
      </w:r>
      <w:r>
        <w:rPr>
          <w:rFonts w:hint="eastAsia" w:ascii="Times New Roman" w:hAnsi="Times New Roman" w:eastAsia="方正仿宋_GBK"/>
          <w:color w:val="000000" w:themeColor="text1"/>
          <w:sz w:val="32"/>
          <w:szCs w:val="40"/>
          <w14:textFill>
            <w14:solidFill>
              <w14:schemeClr w14:val="tx1"/>
            </w14:solidFill>
          </w14:textFill>
        </w:rPr>
        <w:t>能</w:t>
      </w:r>
      <w:r>
        <w:rPr>
          <w:rFonts w:ascii="Times New Roman" w:hAnsi="Times New Roman" w:eastAsia="方正仿宋_GBK"/>
          <w:color w:val="000000" w:themeColor="text1"/>
          <w:sz w:val="32"/>
          <w:szCs w:val="40"/>
          <w14:textFill>
            <w14:solidFill>
              <w14:schemeClr w14:val="tx1"/>
            </w14:solidFill>
          </w14:textFill>
        </w:rPr>
        <w:t>见面会。</w:t>
      </w:r>
      <w:r>
        <w:rPr>
          <w:rFonts w:hint="eastAsia" w:ascii="Times New Roman" w:hAnsi="Times New Roman" w:eastAsia="方正仿宋_GBK"/>
          <w:color w:val="000000" w:themeColor="text1"/>
          <w:sz w:val="32"/>
          <w:szCs w:val="40"/>
          <w14:textFill>
            <w14:solidFill>
              <w14:schemeClr w14:val="tx1"/>
            </w14:solidFill>
          </w14:textFill>
        </w:rPr>
        <w:t>会上拟</w:t>
      </w:r>
      <w:r>
        <w:rPr>
          <w:rFonts w:ascii="Times New Roman" w:hAnsi="Times New Roman" w:eastAsia="方正仿宋_GBK"/>
          <w:color w:val="000000" w:themeColor="text1"/>
          <w:sz w:val="32"/>
          <w:szCs w:val="40"/>
          <w14:textFill>
            <w14:solidFill>
              <w14:schemeClr w14:val="tx1"/>
            </w14:solidFill>
          </w14:textFill>
        </w:rPr>
        <w:t>邀请知名科研院所、</w:t>
      </w:r>
      <w:r>
        <w:rPr>
          <w:rFonts w:hint="eastAsia" w:ascii="Times New Roman" w:hAnsi="Times New Roman" w:eastAsia="方正仿宋_GBK"/>
          <w:color w:val="000000" w:themeColor="text1"/>
          <w:sz w:val="32"/>
          <w:szCs w:val="40"/>
          <w14:textFill>
            <w14:solidFill>
              <w14:schemeClr w14:val="tx1"/>
            </w14:solidFill>
          </w14:textFill>
        </w:rPr>
        <w:t>创</w:t>
      </w:r>
      <w:r>
        <w:rPr>
          <w:rFonts w:ascii="Times New Roman" w:hAnsi="Times New Roman" w:eastAsia="方正仿宋_GBK"/>
          <w:color w:val="000000" w:themeColor="text1"/>
          <w:sz w:val="32"/>
          <w:szCs w:val="40"/>
          <w14:textFill>
            <w14:solidFill>
              <w14:schemeClr w14:val="tx1"/>
            </w14:solidFill>
          </w14:textFill>
        </w:rPr>
        <w:t>投基金、</w:t>
      </w:r>
      <w:r>
        <w:rPr>
          <w:rFonts w:hint="eastAsia" w:ascii="Times New Roman" w:hAnsi="Times New Roman" w:eastAsia="方正仿宋_GBK"/>
          <w:color w:val="000000" w:themeColor="text1"/>
          <w:sz w:val="32"/>
          <w:szCs w:val="40"/>
          <w14:textFill>
            <w14:solidFill>
              <w14:schemeClr w14:val="tx1"/>
            </w14:solidFill>
          </w14:textFill>
        </w:rPr>
        <w:t>合作</w:t>
      </w:r>
      <w:r>
        <w:rPr>
          <w:rFonts w:ascii="Times New Roman" w:hAnsi="Times New Roman" w:eastAsia="方正仿宋_GBK"/>
          <w:color w:val="000000" w:themeColor="text1"/>
          <w:sz w:val="32"/>
          <w:szCs w:val="40"/>
          <w14:textFill>
            <w14:solidFill>
              <w14:schemeClr w14:val="tx1"/>
            </w14:solidFill>
          </w14:textFill>
        </w:rPr>
        <w:t>银行、科技企业孵化器</w:t>
      </w:r>
      <w:r>
        <w:rPr>
          <w:rFonts w:hint="eastAsia" w:ascii="Times New Roman" w:hAnsi="Times New Roman" w:eastAsia="方正仿宋_GBK"/>
          <w:color w:val="000000" w:themeColor="text1"/>
          <w:sz w:val="32"/>
          <w:szCs w:val="40"/>
          <w14:textFill>
            <w14:solidFill>
              <w14:schemeClr w14:val="tx1"/>
            </w14:solidFill>
          </w14:textFill>
        </w:rPr>
        <w:t>和</w:t>
      </w:r>
      <w:r>
        <w:rPr>
          <w:rFonts w:ascii="Times New Roman" w:hAnsi="Times New Roman" w:eastAsia="方正仿宋_GBK"/>
          <w:color w:val="000000" w:themeColor="text1"/>
          <w:sz w:val="32"/>
          <w:szCs w:val="40"/>
          <w14:textFill>
            <w14:solidFill>
              <w14:schemeClr w14:val="tx1"/>
            </w14:solidFill>
          </w14:textFill>
        </w:rPr>
        <w:t>其他科技服务机构面对面</w:t>
      </w:r>
      <w:r>
        <w:rPr>
          <w:rFonts w:hint="eastAsia" w:ascii="Times New Roman" w:hAnsi="Times New Roman" w:eastAsia="方正仿宋_GBK"/>
          <w:color w:val="000000" w:themeColor="text1"/>
          <w:sz w:val="32"/>
          <w:szCs w:val="40"/>
          <w14:textFill>
            <w14:solidFill>
              <w14:schemeClr w14:val="tx1"/>
            </w14:solidFill>
          </w14:textFill>
        </w:rPr>
        <w:t>交流</w:t>
      </w:r>
      <w:r>
        <w:rPr>
          <w:rFonts w:ascii="Times New Roman" w:hAnsi="Times New Roman" w:eastAsia="方正仿宋_GBK"/>
          <w:color w:val="000000" w:themeColor="text1"/>
          <w:sz w:val="32"/>
          <w:szCs w:val="40"/>
          <w14:textFill>
            <w14:solidFill>
              <w14:schemeClr w14:val="tx1"/>
            </w14:solidFill>
          </w14:textFill>
        </w:rPr>
        <w:t>，并</w:t>
      </w:r>
      <w:r>
        <w:rPr>
          <w:rFonts w:hint="eastAsia" w:ascii="Times New Roman" w:hAnsi="Times New Roman" w:eastAsia="方正仿宋_GBK"/>
          <w:color w:val="000000" w:themeColor="text1"/>
          <w:sz w:val="32"/>
          <w:szCs w:val="40"/>
          <w14:textFill>
            <w14:solidFill>
              <w14:schemeClr w14:val="tx1"/>
            </w14:solidFill>
          </w14:textFill>
        </w:rPr>
        <w:t>优选本届</w:t>
      </w:r>
      <w:r>
        <w:rPr>
          <w:rFonts w:ascii="Times New Roman" w:hAnsi="Times New Roman" w:eastAsia="方正仿宋_GBK"/>
          <w:color w:val="000000" w:themeColor="text1"/>
          <w:sz w:val="32"/>
          <w:szCs w:val="40"/>
          <w14:textFill>
            <w14:solidFill>
              <w14:schemeClr w14:val="tx1"/>
            </w14:solidFill>
          </w14:textFill>
        </w:rPr>
        <w:t>大赛获奖项目、往届</w:t>
      </w:r>
      <w:r>
        <w:rPr>
          <w:rFonts w:hint="eastAsia" w:ascii="Times New Roman" w:hAnsi="Times New Roman" w:eastAsia="方正仿宋_GBK"/>
          <w:color w:val="000000" w:themeColor="text1"/>
          <w:sz w:val="32"/>
          <w:szCs w:val="40"/>
          <w14:textFill>
            <w14:solidFill>
              <w14:schemeClr w14:val="tx1"/>
            </w14:solidFill>
          </w14:textFill>
        </w:rPr>
        <w:t>大赛</w:t>
      </w:r>
      <w:r>
        <w:rPr>
          <w:rFonts w:ascii="Times New Roman" w:hAnsi="Times New Roman" w:eastAsia="方正仿宋_GBK"/>
          <w:color w:val="000000" w:themeColor="text1"/>
          <w:sz w:val="32"/>
          <w:szCs w:val="40"/>
          <w14:textFill>
            <w14:solidFill>
              <w14:schemeClr w14:val="tx1"/>
            </w14:solidFill>
          </w14:textFill>
        </w:rPr>
        <w:t>落地项目、海外人才</w:t>
      </w:r>
      <w:r>
        <w:rPr>
          <w:rFonts w:hint="eastAsia" w:ascii="Times New Roman" w:hAnsi="Times New Roman" w:eastAsia="方正仿宋_GBK"/>
          <w:color w:val="000000" w:themeColor="text1"/>
          <w:sz w:val="32"/>
          <w:szCs w:val="40"/>
          <w14:textFill>
            <w14:solidFill>
              <w14:schemeClr w14:val="tx1"/>
            </w14:solidFill>
          </w14:textFill>
        </w:rPr>
        <w:t>离</w:t>
      </w:r>
      <w:r>
        <w:rPr>
          <w:rFonts w:ascii="Times New Roman" w:hAnsi="Times New Roman" w:eastAsia="方正仿宋_GBK"/>
          <w:color w:val="000000" w:themeColor="text1"/>
          <w:sz w:val="32"/>
          <w:szCs w:val="40"/>
          <w14:textFill>
            <w14:solidFill>
              <w14:schemeClr w14:val="tx1"/>
            </w14:solidFill>
          </w14:textFill>
        </w:rPr>
        <w:t>岸</w:t>
      </w:r>
      <w:r>
        <w:rPr>
          <w:rFonts w:hint="eastAsia" w:ascii="Times New Roman" w:hAnsi="Times New Roman" w:eastAsia="方正仿宋_GBK"/>
          <w:color w:val="000000" w:themeColor="text1"/>
          <w:sz w:val="32"/>
          <w:szCs w:val="40"/>
          <w14:textFill>
            <w14:solidFill>
              <w14:schemeClr w14:val="tx1"/>
            </w14:solidFill>
          </w14:textFill>
        </w:rPr>
        <w:t>创新创业项目等进行</w:t>
      </w:r>
      <w:r>
        <w:rPr>
          <w:rFonts w:ascii="Times New Roman" w:hAnsi="Times New Roman" w:eastAsia="方正仿宋_GBK"/>
          <w:color w:val="000000" w:themeColor="text1"/>
          <w:sz w:val="32"/>
          <w:szCs w:val="40"/>
          <w14:textFill>
            <w14:solidFill>
              <w14:schemeClr w14:val="tx1"/>
            </w14:solidFill>
          </w14:textFill>
        </w:rPr>
        <w:t>现场路演和</w:t>
      </w:r>
      <w:r>
        <w:rPr>
          <w:rFonts w:hint="eastAsia" w:ascii="Times New Roman" w:hAnsi="Times New Roman" w:eastAsia="方正仿宋_GBK"/>
          <w:color w:val="000000" w:themeColor="text1"/>
          <w:sz w:val="32"/>
          <w:szCs w:val="40"/>
          <w14:textFill>
            <w14:solidFill>
              <w14:schemeClr w14:val="tx1"/>
            </w14:solidFill>
          </w14:textFill>
        </w:rPr>
        <w:t>成果</w:t>
      </w:r>
      <w:r>
        <w:rPr>
          <w:rFonts w:ascii="Times New Roman" w:hAnsi="Times New Roman" w:eastAsia="方正仿宋_GBK"/>
          <w:color w:val="000000" w:themeColor="text1"/>
          <w:sz w:val="32"/>
          <w:szCs w:val="40"/>
          <w14:textFill>
            <w14:solidFill>
              <w14:schemeClr w14:val="tx1"/>
            </w14:solidFill>
          </w14:textFill>
        </w:rPr>
        <w:t>发布，</w:t>
      </w:r>
      <w:r>
        <w:rPr>
          <w:rFonts w:hint="eastAsia" w:ascii="Times New Roman" w:hAnsi="Times New Roman" w:eastAsia="方正仿宋_GBK"/>
          <w:color w:val="000000" w:themeColor="text1"/>
          <w:sz w:val="32"/>
          <w:szCs w:val="40"/>
          <w14:textFill>
            <w14:solidFill>
              <w14:schemeClr w14:val="tx1"/>
            </w14:solidFill>
          </w14:textFill>
        </w:rPr>
        <w:t>组织科</w:t>
      </w:r>
      <w:r>
        <w:rPr>
          <w:rFonts w:ascii="Times New Roman" w:hAnsi="Times New Roman" w:eastAsia="方正仿宋_GBK"/>
          <w:color w:val="000000" w:themeColor="text1"/>
          <w:sz w:val="32"/>
          <w:szCs w:val="40"/>
          <w14:textFill>
            <w14:solidFill>
              <w14:schemeClr w14:val="tx1"/>
            </w14:solidFill>
          </w14:textFill>
        </w:rPr>
        <w:t>创经纪</w:t>
      </w:r>
      <w:r>
        <w:rPr>
          <w:rFonts w:hint="eastAsia" w:ascii="Times New Roman" w:hAnsi="Times New Roman" w:eastAsia="方正仿宋_GBK"/>
          <w:color w:val="000000" w:themeColor="text1"/>
          <w:sz w:val="32"/>
          <w:szCs w:val="40"/>
          <w14:textFill>
            <w14:solidFill>
              <w14:schemeClr w14:val="tx1"/>
            </w14:solidFill>
          </w14:textFill>
        </w:rPr>
        <w:t>人</w:t>
      </w:r>
      <w:r>
        <w:rPr>
          <w:rFonts w:ascii="Times New Roman" w:hAnsi="Times New Roman" w:eastAsia="方正仿宋_GBK"/>
          <w:color w:val="000000" w:themeColor="text1"/>
          <w:sz w:val="32"/>
          <w:szCs w:val="40"/>
          <w14:textFill>
            <w14:solidFill>
              <w14:schemeClr w14:val="tx1"/>
            </w14:solidFill>
          </w14:textFill>
        </w:rPr>
        <w:t>进行跟踪服务，精准匹配</w:t>
      </w:r>
      <w:r>
        <w:rPr>
          <w:rFonts w:hint="eastAsia" w:ascii="Times New Roman" w:hAnsi="Times New Roman" w:eastAsia="方正仿宋_GBK"/>
          <w:color w:val="000000" w:themeColor="text1"/>
          <w:sz w:val="32"/>
          <w:szCs w:val="40"/>
          <w14:textFill>
            <w14:solidFill>
              <w14:schemeClr w14:val="tx1"/>
            </w14:solidFill>
          </w14:textFill>
        </w:rPr>
        <w:t>各类创新</w:t>
      </w:r>
      <w:r>
        <w:rPr>
          <w:rFonts w:ascii="Times New Roman" w:hAnsi="Times New Roman" w:eastAsia="方正仿宋_GBK"/>
          <w:color w:val="000000" w:themeColor="text1"/>
          <w:sz w:val="32"/>
          <w:szCs w:val="40"/>
          <w14:textFill>
            <w14:solidFill>
              <w14:schemeClr w14:val="tx1"/>
            </w14:solidFill>
          </w14:textFill>
        </w:rPr>
        <w:t>资源赋</w:t>
      </w:r>
      <w:r>
        <w:rPr>
          <w:rFonts w:hint="eastAsia" w:ascii="Times New Roman" w:hAnsi="Times New Roman" w:eastAsia="方正仿宋_GBK"/>
          <w:color w:val="000000" w:themeColor="text1"/>
          <w:sz w:val="32"/>
          <w:szCs w:val="40"/>
          <w14:textFill>
            <w14:solidFill>
              <w14:schemeClr w14:val="tx1"/>
            </w14:solidFill>
          </w14:textFill>
        </w:rPr>
        <w:t>能</w:t>
      </w:r>
      <w:r>
        <w:rPr>
          <w:rFonts w:ascii="Times New Roman" w:hAnsi="Times New Roman" w:eastAsia="方正仿宋_GBK"/>
          <w:color w:val="000000" w:themeColor="text1"/>
          <w:sz w:val="32"/>
          <w:szCs w:val="40"/>
          <w14:textFill>
            <w14:solidFill>
              <w14:schemeClr w14:val="tx1"/>
            </w14:solidFill>
          </w14:textFill>
        </w:rPr>
        <w:t>项目发展。</w:t>
      </w:r>
    </w:p>
    <w:p>
      <w:pPr>
        <w:spacing w:line="600" w:lineRule="exact"/>
        <w:ind w:firstLine="640" w:firstLineChars="200"/>
        <w:rPr>
          <w:rFonts w:ascii="Times New Roman" w:hAnsi="Times New Roman" w:eastAsia="方正楷体_GBK"/>
          <w:color w:val="000000" w:themeColor="text1"/>
          <w:sz w:val="32"/>
          <w:szCs w:val="40"/>
          <w14:textFill>
            <w14:solidFill>
              <w14:schemeClr w14:val="tx1"/>
            </w14:solidFill>
          </w14:textFill>
        </w:rPr>
      </w:pPr>
      <w:r>
        <w:rPr>
          <w:rFonts w:hint="eastAsia" w:ascii="Times New Roman" w:hAnsi="Times New Roman" w:eastAsia="方正楷体_GBK"/>
          <w:color w:val="000000" w:themeColor="text1"/>
          <w:sz w:val="32"/>
          <w:szCs w:val="40"/>
          <w14:textFill>
            <w14:solidFill>
              <w14:schemeClr w14:val="tx1"/>
            </w14:solidFill>
          </w14:textFill>
        </w:rPr>
        <w:t>（四）“双创之星”风采</w:t>
      </w:r>
      <w:r>
        <w:rPr>
          <w:rFonts w:ascii="Times New Roman" w:hAnsi="Times New Roman" w:eastAsia="方正楷体_GBK"/>
          <w:color w:val="000000" w:themeColor="text1"/>
          <w:sz w:val="32"/>
          <w:szCs w:val="40"/>
          <w14:textFill>
            <w14:solidFill>
              <w14:schemeClr w14:val="tx1"/>
            </w14:solidFill>
          </w14:textFill>
        </w:rPr>
        <w:t>展</w:t>
      </w:r>
    </w:p>
    <w:p>
      <w:pPr>
        <w:spacing w:line="600" w:lineRule="exact"/>
        <w:ind w:firstLine="640" w:firstLineChars="200"/>
        <w:rPr>
          <w:rFonts w:ascii="Times New Roman" w:hAnsi="Times New Roman" w:eastAsia="方正仿宋_GBK"/>
          <w:color w:val="000000" w:themeColor="text1"/>
          <w:sz w:val="32"/>
          <w:szCs w:val="40"/>
          <w14:textFill>
            <w14:solidFill>
              <w14:schemeClr w14:val="tx1"/>
            </w14:solidFill>
          </w14:textFill>
        </w:rPr>
      </w:pPr>
      <w:r>
        <w:rPr>
          <w:rFonts w:ascii="Times New Roman" w:hAnsi="Times New Roman" w:eastAsia="方正仿宋_GBK"/>
          <w:color w:val="000000" w:themeColor="text1"/>
          <w:sz w:val="32"/>
          <w:szCs w:val="40"/>
          <w14:textFill>
            <w14:solidFill>
              <w14:schemeClr w14:val="tx1"/>
            </w14:solidFill>
          </w14:textFill>
        </w:rPr>
        <w:t>针对各赛道决赛第1名企业</w:t>
      </w:r>
      <w:r>
        <w:rPr>
          <w:rFonts w:hint="eastAsia" w:ascii="Times New Roman" w:hAnsi="Times New Roman" w:eastAsia="方正仿宋_GBK"/>
          <w:color w:val="000000" w:themeColor="text1"/>
          <w:sz w:val="32"/>
          <w:szCs w:val="40"/>
          <w14:textFill>
            <w14:solidFill>
              <w14:schemeClr w14:val="tx1"/>
            </w14:solidFill>
          </w14:textFill>
        </w:rPr>
        <w:t>团队</w:t>
      </w:r>
      <w:r>
        <w:rPr>
          <w:rFonts w:ascii="Times New Roman" w:hAnsi="Times New Roman" w:eastAsia="方正仿宋_GBK"/>
          <w:color w:val="000000" w:themeColor="text1"/>
          <w:sz w:val="32"/>
          <w:szCs w:val="40"/>
          <w14:textFill>
            <w14:solidFill>
              <w14:schemeClr w14:val="tx1"/>
            </w14:solidFill>
          </w14:textFill>
        </w:rPr>
        <w:t>进行采访拍摄，</w:t>
      </w:r>
      <w:r>
        <w:rPr>
          <w:rFonts w:hint="eastAsia" w:ascii="Times New Roman" w:hAnsi="Times New Roman" w:eastAsia="方正仿宋_GBK"/>
          <w:color w:val="000000" w:themeColor="text1"/>
          <w:sz w:val="32"/>
          <w:szCs w:val="40"/>
          <w14:textFill>
            <w14:solidFill>
              <w14:schemeClr w14:val="tx1"/>
            </w14:solidFill>
          </w14:textFill>
        </w:rPr>
        <w:t>制作</w:t>
      </w:r>
      <w:r>
        <w:rPr>
          <w:rFonts w:ascii="Times New Roman" w:hAnsi="Times New Roman" w:eastAsia="方正仿宋_GBK"/>
          <w:color w:val="000000" w:themeColor="text1"/>
          <w:sz w:val="32"/>
          <w:szCs w:val="40"/>
          <w14:textFill>
            <w14:solidFill>
              <w14:schemeClr w14:val="tx1"/>
            </w14:solidFill>
          </w14:textFill>
        </w:rPr>
        <w:t>形成时长2—3分钟短视频，呈现其团队在创业过程中</w:t>
      </w:r>
      <w:r>
        <w:rPr>
          <w:rFonts w:hint="eastAsia" w:ascii="Times New Roman" w:hAnsi="Times New Roman" w:eastAsia="方正仿宋_GBK"/>
          <w:color w:val="000000" w:themeColor="text1"/>
          <w:sz w:val="32"/>
          <w:szCs w:val="40"/>
          <w14:textFill>
            <w14:solidFill>
              <w14:schemeClr w14:val="tx1"/>
            </w14:solidFill>
          </w14:textFill>
        </w:rPr>
        <w:t>的创业</w:t>
      </w:r>
      <w:r>
        <w:rPr>
          <w:rFonts w:ascii="Times New Roman" w:hAnsi="Times New Roman" w:eastAsia="方正仿宋_GBK"/>
          <w:color w:val="000000" w:themeColor="text1"/>
          <w:sz w:val="32"/>
          <w:szCs w:val="40"/>
          <w14:textFill>
            <w14:solidFill>
              <w14:schemeClr w14:val="tx1"/>
            </w14:solidFill>
          </w14:textFill>
        </w:rPr>
        <w:t>精神、</w:t>
      </w:r>
      <w:r>
        <w:rPr>
          <w:rFonts w:hint="eastAsia" w:ascii="Times New Roman" w:hAnsi="Times New Roman" w:eastAsia="方正仿宋_GBK"/>
          <w:color w:val="000000" w:themeColor="text1"/>
          <w:sz w:val="32"/>
          <w:szCs w:val="40"/>
          <w14:textFill>
            <w14:solidFill>
              <w14:schemeClr w14:val="tx1"/>
            </w14:solidFill>
          </w14:textFill>
        </w:rPr>
        <w:t>创新</w:t>
      </w:r>
      <w:r>
        <w:rPr>
          <w:rFonts w:ascii="Times New Roman" w:hAnsi="Times New Roman" w:eastAsia="方正仿宋_GBK"/>
          <w:color w:val="000000" w:themeColor="text1"/>
          <w:sz w:val="32"/>
          <w:szCs w:val="40"/>
          <w14:textFill>
            <w14:solidFill>
              <w14:schemeClr w14:val="tx1"/>
            </w14:solidFill>
          </w14:textFill>
        </w:rPr>
        <w:t>成果、</w:t>
      </w:r>
      <w:r>
        <w:rPr>
          <w:rFonts w:hint="eastAsia" w:ascii="Times New Roman" w:hAnsi="Times New Roman" w:eastAsia="方正仿宋_GBK"/>
          <w:color w:val="000000" w:themeColor="text1"/>
          <w:sz w:val="32"/>
          <w:szCs w:val="40"/>
          <w14:textFill>
            <w14:solidFill>
              <w14:schemeClr w14:val="tx1"/>
            </w14:solidFill>
          </w14:textFill>
        </w:rPr>
        <w:t>精彩瞬间</w:t>
      </w:r>
      <w:r>
        <w:rPr>
          <w:rFonts w:ascii="Times New Roman" w:hAnsi="Times New Roman" w:eastAsia="方正仿宋_GBK"/>
          <w:color w:val="000000" w:themeColor="text1"/>
          <w:sz w:val="32"/>
          <w:szCs w:val="40"/>
          <w14:textFill>
            <w14:solidFill>
              <w14:schemeClr w14:val="tx1"/>
            </w14:solidFill>
          </w14:textFill>
        </w:rPr>
        <w:t>、发展轨迹</w:t>
      </w:r>
      <w:r>
        <w:rPr>
          <w:rFonts w:hint="eastAsia" w:ascii="Times New Roman" w:hAnsi="Times New Roman" w:eastAsia="方正仿宋_GBK"/>
          <w:color w:val="000000" w:themeColor="text1"/>
          <w:sz w:val="32"/>
          <w:szCs w:val="40"/>
          <w14:textFill>
            <w14:solidFill>
              <w14:schemeClr w14:val="tx1"/>
            </w14:solidFill>
          </w14:textFill>
        </w:rPr>
        <w:t>等</w:t>
      </w:r>
      <w:r>
        <w:rPr>
          <w:rFonts w:ascii="Times New Roman" w:hAnsi="Times New Roman" w:eastAsia="方正仿宋_GBK"/>
          <w:color w:val="000000" w:themeColor="text1"/>
          <w:sz w:val="32"/>
          <w:szCs w:val="40"/>
          <w14:textFill>
            <w14:solidFill>
              <w14:schemeClr w14:val="tx1"/>
            </w14:solidFill>
          </w14:textFill>
        </w:rPr>
        <w:t>，展现企业风</w:t>
      </w:r>
      <w:r>
        <w:rPr>
          <w:rFonts w:hint="eastAsia" w:ascii="Times New Roman" w:hAnsi="Times New Roman" w:eastAsia="方正仿宋_GBK"/>
          <w:color w:val="000000" w:themeColor="text1"/>
          <w:sz w:val="32"/>
          <w:szCs w:val="40"/>
          <w14:textFill>
            <w14:solidFill>
              <w14:schemeClr w14:val="tx1"/>
            </w14:solidFill>
          </w14:textFill>
        </w:rPr>
        <w:t>采和</w:t>
      </w:r>
      <w:r>
        <w:rPr>
          <w:rFonts w:ascii="Times New Roman" w:hAnsi="Times New Roman" w:eastAsia="方正仿宋_GBK"/>
          <w:color w:val="000000" w:themeColor="text1"/>
          <w:sz w:val="32"/>
          <w:szCs w:val="40"/>
          <w14:textFill>
            <w14:solidFill>
              <w14:schemeClr w14:val="tx1"/>
            </w14:solidFill>
          </w14:textFill>
        </w:rPr>
        <w:t>团队精神，通过全媒体</w:t>
      </w:r>
      <w:r>
        <w:rPr>
          <w:rFonts w:hint="eastAsia" w:ascii="Times New Roman" w:hAnsi="Times New Roman" w:eastAsia="方正仿宋_GBK"/>
          <w:color w:val="000000" w:themeColor="text1"/>
          <w:sz w:val="32"/>
          <w:szCs w:val="40"/>
          <w14:textFill>
            <w14:solidFill>
              <w14:schemeClr w14:val="tx1"/>
            </w14:solidFill>
          </w14:textFill>
        </w:rPr>
        <w:t>渠道进行</w:t>
      </w:r>
      <w:r>
        <w:rPr>
          <w:rFonts w:ascii="Times New Roman" w:hAnsi="Times New Roman" w:eastAsia="方正仿宋_GBK"/>
          <w:color w:val="000000" w:themeColor="text1"/>
          <w:sz w:val="32"/>
          <w:szCs w:val="40"/>
          <w14:textFill>
            <w14:solidFill>
              <w14:schemeClr w14:val="tx1"/>
            </w14:solidFill>
          </w14:textFill>
        </w:rPr>
        <w:t>广泛传播。</w:t>
      </w:r>
    </w:p>
    <w:p>
      <w:pPr>
        <w:spacing w:line="600" w:lineRule="exact"/>
        <w:rPr>
          <w:rFonts w:ascii="方正仿宋_GBK" w:eastAsia="方正仿宋_GBK"/>
          <w:color w:val="000000" w:themeColor="text1"/>
          <w:sz w:val="32"/>
          <w:szCs w:val="32"/>
          <w14:textFill>
            <w14:solidFill>
              <w14:schemeClr w14:val="tx1"/>
            </w14:solidFill>
          </w14:textFill>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635CE"/>
    <w:multiLevelType w:val="singleLevel"/>
    <w:tmpl w:val="439635C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YWUyNDE5ZWM1OWZlN2UyYmYxYzg3ZTdmYWJlNDUifQ=="/>
  </w:docVars>
  <w:rsids>
    <w:rsidRoot w:val="2EA34A74"/>
    <w:rsid w:val="00403665"/>
    <w:rsid w:val="0046379E"/>
    <w:rsid w:val="00575B6B"/>
    <w:rsid w:val="007848D0"/>
    <w:rsid w:val="00A75765"/>
    <w:rsid w:val="00E51729"/>
    <w:rsid w:val="04A6231C"/>
    <w:rsid w:val="0834033F"/>
    <w:rsid w:val="1F0405A2"/>
    <w:rsid w:val="223A0104"/>
    <w:rsid w:val="2EA34A74"/>
    <w:rsid w:val="4427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qFormat/>
    <w:uiPriority w:val="0"/>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969</Words>
  <Characters>5528</Characters>
  <Lines>46</Lines>
  <Paragraphs>12</Paragraphs>
  <TotalTime>4</TotalTime>
  <ScaleCrop>false</ScaleCrop>
  <LinksUpToDate>false</LinksUpToDate>
  <CharactersWithSpaces>6485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2022-05-12T06:48:00Z</dcterms:created>
  <dc:creator>WPS_1468895063</dc:creator>
  <cp:lastModifiedBy>zhangb</cp:lastModifiedBy>
  <dcterms:modified xsi:type="dcterms:W3CDTF">2023-05-10T01:46:00Z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90C5F8E1408842CB95E9B550CC6AAA55_13</vt:lpwstr>
  </property>
</Properties>
</file>